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F7" w:rsidRPr="00621529" w:rsidRDefault="00454BF7" w:rsidP="00604D8D">
      <w:pPr>
        <w:spacing w:after="0" w:line="240" w:lineRule="auto"/>
        <w:jc w:val="both"/>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 xml:space="preserve">Änderung des § 56 Infektionsschutzgesetzes </w:t>
      </w:r>
      <w:r w:rsidR="00FF7541">
        <w:rPr>
          <w:rFonts w:ascii="Univers" w:eastAsia="Times New Roman" w:hAnsi="Univers" w:cstheme="minorHAnsi"/>
          <w:b/>
          <w:bCs/>
          <w:kern w:val="36"/>
          <w:sz w:val="24"/>
          <w:szCs w:val="24"/>
          <w:lang w:eastAsia="de-DE"/>
        </w:rPr>
        <w:t>durch das</w:t>
      </w:r>
      <w:r>
        <w:rPr>
          <w:rFonts w:ascii="Univers" w:eastAsia="Times New Roman" w:hAnsi="Univers" w:cstheme="minorHAnsi"/>
          <w:b/>
          <w:bCs/>
          <w:kern w:val="36"/>
          <w:sz w:val="24"/>
          <w:szCs w:val="24"/>
          <w:lang w:eastAsia="de-DE"/>
        </w:rPr>
        <w:t xml:space="preserve"> </w:t>
      </w:r>
      <w:r w:rsidR="006B5F03">
        <w:rPr>
          <w:rFonts w:ascii="Univers" w:eastAsia="Times New Roman" w:hAnsi="Univers" w:cstheme="minorHAnsi"/>
          <w:b/>
          <w:bCs/>
          <w:kern w:val="36"/>
          <w:sz w:val="24"/>
          <w:szCs w:val="24"/>
          <w:lang w:eastAsia="de-DE"/>
        </w:rPr>
        <w:t>Gesetz zur Verhütung und Bekämpfung von Infek</w:t>
      </w:r>
      <w:r>
        <w:rPr>
          <w:rFonts w:ascii="Univers" w:eastAsia="Times New Roman" w:hAnsi="Univers" w:cstheme="minorHAnsi"/>
          <w:b/>
          <w:bCs/>
          <w:kern w:val="36"/>
          <w:sz w:val="24"/>
          <w:szCs w:val="24"/>
          <w:lang w:eastAsia="de-DE"/>
        </w:rPr>
        <w:t>tionskrankheiten beim Menschen</w:t>
      </w:r>
      <w:r w:rsidR="00FF7541">
        <w:rPr>
          <w:rFonts w:ascii="Univers" w:eastAsia="Times New Roman" w:hAnsi="Univers" w:cstheme="minorHAnsi"/>
          <w:b/>
          <w:bCs/>
          <w:kern w:val="36"/>
          <w:sz w:val="24"/>
          <w:szCs w:val="24"/>
          <w:lang w:eastAsia="de-DE"/>
        </w:rPr>
        <w:t xml:space="preserve"> vom 05.03.2021</w:t>
      </w:r>
      <w:r w:rsidR="006B5F03">
        <w:rPr>
          <w:rFonts w:ascii="Univers" w:eastAsia="Times New Roman" w:hAnsi="Univers" w:cstheme="minorHAnsi"/>
          <w:b/>
          <w:bCs/>
          <w:kern w:val="36"/>
          <w:sz w:val="24"/>
          <w:szCs w:val="24"/>
          <w:lang w:eastAsia="de-DE"/>
        </w:rPr>
        <w:t xml:space="preserve"> – Überblick über die Änderungen</w:t>
      </w:r>
    </w:p>
    <w:p w:rsidR="00604D8D" w:rsidRDefault="00604D8D" w:rsidP="00604D8D">
      <w:pPr>
        <w:spacing w:after="0" w:line="240" w:lineRule="auto"/>
        <w:jc w:val="both"/>
        <w:rPr>
          <w:rFonts w:ascii="Univers" w:eastAsia="Times New Roman" w:hAnsi="Univers" w:cstheme="minorHAnsi"/>
          <w:bCs/>
          <w:kern w:val="36"/>
          <w:sz w:val="24"/>
          <w:szCs w:val="24"/>
          <w:lang w:eastAsia="de-DE"/>
        </w:rPr>
      </w:pPr>
    </w:p>
    <w:p w:rsidR="00454BF7" w:rsidRDefault="00AD4D18" w:rsidP="00604D8D">
      <w:pPr>
        <w:spacing w:after="0" w:line="240" w:lineRule="auto"/>
        <w:jc w:val="both"/>
        <w:rPr>
          <w:rFonts w:ascii="Univers" w:eastAsia="Times New Roman" w:hAnsi="Univers" w:cstheme="minorHAnsi"/>
          <w:bCs/>
          <w:kern w:val="36"/>
          <w:sz w:val="24"/>
          <w:szCs w:val="24"/>
          <w:lang w:eastAsia="de-DE"/>
        </w:rPr>
      </w:pPr>
      <w:r w:rsidRPr="00AD4D18">
        <w:rPr>
          <w:rFonts w:ascii="Univers" w:eastAsia="Times New Roman" w:hAnsi="Univers" w:cstheme="minorHAnsi"/>
          <w:bCs/>
          <w:kern w:val="36"/>
          <w:sz w:val="24"/>
          <w:szCs w:val="24"/>
          <w:lang w:eastAsia="de-DE"/>
        </w:rPr>
        <w:t xml:space="preserve">Durch das Gesetz zur Verhütung und Bekämpfung von Infektionskrankheiten beim Menschen </w:t>
      </w:r>
      <w:r w:rsidR="00F76BCD">
        <w:rPr>
          <w:rFonts w:ascii="Univers" w:eastAsia="Times New Roman" w:hAnsi="Univers" w:cstheme="minorHAnsi"/>
          <w:bCs/>
          <w:kern w:val="36"/>
          <w:sz w:val="24"/>
          <w:szCs w:val="24"/>
          <w:lang w:eastAsia="de-DE"/>
        </w:rPr>
        <w:t xml:space="preserve">wurden </w:t>
      </w:r>
      <w:r>
        <w:rPr>
          <w:rFonts w:ascii="Univers" w:eastAsia="Times New Roman" w:hAnsi="Univers" w:cstheme="minorHAnsi"/>
          <w:bCs/>
          <w:kern w:val="36"/>
          <w:sz w:val="24"/>
          <w:szCs w:val="24"/>
          <w:lang w:eastAsia="de-DE"/>
        </w:rPr>
        <w:t xml:space="preserve">gemäß </w:t>
      </w:r>
      <w:r>
        <w:rPr>
          <w:rFonts w:ascii="Univers" w:hAnsi="Univers" w:cs="CIDFont+F2"/>
          <w:sz w:val="24"/>
          <w:szCs w:val="24"/>
        </w:rPr>
        <w:t>Artikel 1 verschiedene Rechtsnorme</w:t>
      </w:r>
      <w:r w:rsidR="00F76BCD">
        <w:rPr>
          <w:rFonts w:ascii="Univers" w:hAnsi="Univers" w:cs="CIDFont+F2"/>
          <w:sz w:val="24"/>
          <w:szCs w:val="24"/>
        </w:rPr>
        <w:t>n</w:t>
      </w:r>
      <w:r>
        <w:rPr>
          <w:rFonts w:ascii="Univers" w:hAnsi="Univers" w:cs="CIDFont+F2"/>
          <w:sz w:val="24"/>
          <w:szCs w:val="24"/>
        </w:rPr>
        <w:t xml:space="preserve"> im</w:t>
      </w:r>
      <w:r w:rsidRPr="00AD4D18">
        <w:rPr>
          <w:rFonts w:ascii="Univers" w:hAnsi="Univers" w:cs="CIDFont+F2"/>
          <w:sz w:val="24"/>
          <w:szCs w:val="24"/>
        </w:rPr>
        <w:t xml:space="preserve"> Infektionsschutzgesetzes</w:t>
      </w:r>
      <w:r>
        <w:rPr>
          <w:rFonts w:ascii="Univers" w:hAnsi="Univers" w:cs="CIDFont+F2"/>
          <w:sz w:val="24"/>
          <w:szCs w:val="24"/>
        </w:rPr>
        <w:t xml:space="preserve">, insbesondere auch </w:t>
      </w:r>
      <w:r w:rsidRPr="00AD4D18">
        <w:rPr>
          <w:rFonts w:ascii="Univers" w:eastAsia="Times New Roman" w:hAnsi="Univers" w:cstheme="minorHAnsi"/>
          <w:bCs/>
          <w:kern w:val="36"/>
          <w:sz w:val="24"/>
          <w:szCs w:val="24"/>
          <w:lang w:eastAsia="de-DE"/>
        </w:rPr>
        <w:t>die Vorschrift des § 56 Infektionsschutzgesetzes (IfSG)</w:t>
      </w:r>
      <w:r w:rsidR="00F76BCD">
        <w:rPr>
          <w:rFonts w:ascii="Univers" w:eastAsia="Times New Roman" w:hAnsi="Univers" w:cstheme="minorHAnsi"/>
          <w:bCs/>
          <w:kern w:val="36"/>
          <w:sz w:val="24"/>
          <w:szCs w:val="24"/>
          <w:lang w:eastAsia="de-DE"/>
        </w:rPr>
        <w:t>,</w:t>
      </w:r>
      <w:r w:rsidRPr="00AD4D18">
        <w:rPr>
          <w:rFonts w:ascii="Univers" w:eastAsia="Times New Roman" w:hAnsi="Univers" w:cstheme="minorHAnsi"/>
          <w:bCs/>
          <w:kern w:val="36"/>
          <w:sz w:val="24"/>
          <w:szCs w:val="24"/>
          <w:lang w:eastAsia="de-DE"/>
        </w:rPr>
        <w:t xml:space="preserve"> geändert.</w:t>
      </w:r>
    </w:p>
    <w:p w:rsidR="000E4EC8" w:rsidRPr="004F6620" w:rsidRDefault="000E4EC8" w:rsidP="00604D8D">
      <w:pPr>
        <w:spacing w:after="0" w:line="240" w:lineRule="auto"/>
        <w:jc w:val="both"/>
        <w:rPr>
          <w:rFonts w:ascii="Univers" w:eastAsia="Times New Roman" w:hAnsi="Univers" w:cstheme="minorHAnsi"/>
          <w:bCs/>
          <w:kern w:val="36"/>
          <w:sz w:val="24"/>
          <w:szCs w:val="24"/>
          <w:lang w:eastAsia="de-DE"/>
        </w:rPr>
      </w:pPr>
    </w:p>
    <w:p w:rsidR="004F6620" w:rsidRPr="004F6620" w:rsidRDefault="004F6620" w:rsidP="00604D8D">
      <w:pPr>
        <w:pStyle w:val="Listenabsatz"/>
        <w:numPr>
          <w:ilvl w:val="0"/>
          <w:numId w:val="38"/>
        </w:numPr>
        <w:tabs>
          <w:tab w:val="left" w:pos="284"/>
          <w:tab w:val="left" w:pos="426"/>
        </w:tabs>
        <w:spacing w:after="0" w:line="240" w:lineRule="auto"/>
        <w:jc w:val="both"/>
        <w:rPr>
          <w:rFonts w:ascii="Univers" w:hAnsi="Univers"/>
          <w:b/>
          <w:bCs/>
          <w:sz w:val="24"/>
          <w:szCs w:val="24"/>
        </w:rPr>
      </w:pPr>
      <w:r>
        <w:rPr>
          <w:rFonts w:ascii="Univers" w:hAnsi="Univers"/>
          <w:b/>
          <w:bCs/>
          <w:sz w:val="24"/>
          <w:szCs w:val="24"/>
        </w:rPr>
        <w:t>Änderung</w:t>
      </w:r>
      <w:r w:rsidR="000E4EC8">
        <w:rPr>
          <w:rFonts w:ascii="Univers" w:hAnsi="Univers"/>
          <w:b/>
          <w:bCs/>
          <w:sz w:val="24"/>
          <w:szCs w:val="24"/>
        </w:rPr>
        <w:t>en bzw. Ergänzungen in der Vorschrift</w:t>
      </w:r>
      <w:r>
        <w:rPr>
          <w:rFonts w:ascii="Univers" w:hAnsi="Univers"/>
          <w:b/>
          <w:bCs/>
          <w:sz w:val="24"/>
          <w:szCs w:val="24"/>
        </w:rPr>
        <w:t xml:space="preserve"> des </w:t>
      </w:r>
      <w:r w:rsidRPr="00564EE8">
        <w:rPr>
          <w:rFonts w:ascii="Univers" w:hAnsi="Univers"/>
          <w:b/>
          <w:bCs/>
          <w:sz w:val="24"/>
          <w:szCs w:val="24"/>
        </w:rPr>
        <w:t>§ 56 IfSG</w:t>
      </w:r>
    </w:p>
    <w:p w:rsidR="00604D8D"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621529" w:rsidRDefault="00FF7541"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 56 IfSG regelt die Voraussetzungen für die Entschädigungsleistungen bei Absonderungen oder Tätigkeitsverboten.</w:t>
      </w:r>
    </w:p>
    <w:p w:rsidR="00FF7541" w:rsidRDefault="00FF7541" w:rsidP="00604D8D">
      <w:pPr>
        <w:spacing w:after="0" w:line="240" w:lineRule="auto"/>
        <w:jc w:val="both"/>
        <w:outlineLvl w:val="0"/>
        <w:rPr>
          <w:rFonts w:ascii="Univers" w:eastAsia="Times New Roman" w:hAnsi="Univers" w:cstheme="minorHAnsi"/>
          <w:bCs/>
          <w:kern w:val="36"/>
          <w:sz w:val="24"/>
          <w:szCs w:val="24"/>
          <w:lang w:eastAsia="de-DE"/>
        </w:rPr>
      </w:pPr>
    </w:p>
    <w:p w:rsidR="00FF7541" w:rsidRDefault="00FF7541"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 xml:space="preserve">Der Gesetzgeber hat Änderungen in den Absätzen 1, 1a, 2, 3, 5, 9 und 11 vorgenommen. </w:t>
      </w:r>
    </w:p>
    <w:p w:rsidR="00FF7541" w:rsidRDefault="00FF7541" w:rsidP="00604D8D">
      <w:pPr>
        <w:spacing w:after="0" w:line="240" w:lineRule="auto"/>
        <w:jc w:val="both"/>
        <w:outlineLvl w:val="0"/>
        <w:rPr>
          <w:rFonts w:ascii="Univers" w:eastAsia="Times New Roman" w:hAnsi="Univers" w:cstheme="minorHAnsi"/>
          <w:bCs/>
          <w:kern w:val="36"/>
          <w:sz w:val="24"/>
          <w:szCs w:val="24"/>
          <w:lang w:eastAsia="de-DE"/>
        </w:rPr>
      </w:pPr>
    </w:p>
    <w:p w:rsidR="00FF7541" w:rsidRDefault="00FF7541"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Im Einzelnen handelt es sich um folgende Änderungen:</w:t>
      </w:r>
    </w:p>
    <w:p w:rsidR="00604D8D" w:rsidRPr="00621529"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6B5F03" w:rsidRPr="00604D8D" w:rsidRDefault="00564EE8" w:rsidP="00604D8D">
      <w:pPr>
        <w:pStyle w:val="Listenabsatz"/>
        <w:numPr>
          <w:ilvl w:val="3"/>
          <w:numId w:val="1"/>
        </w:numPr>
        <w:spacing w:after="0" w:line="240" w:lineRule="auto"/>
        <w:rPr>
          <w:rFonts w:ascii="Univers" w:hAnsi="Univers"/>
          <w:b/>
          <w:sz w:val="24"/>
          <w:szCs w:val="24"/>
        </w:rPr>
      </w:pPr>
      <w:r w:rsidRPr="00564EE8">
        <w:rPr>
          <w:rFonts w:ascii="Univers" w:hAnsi="Univers"/>
          <w:b/>
          <w:bCs/>
          <w:sz w:val="24"/>
          <w:szCs w:val="24"/>
        </w:rPr>
        <w:t xml:space="preserve">Neufassung und Erweiterung des § 56 </w:t>
      </w:r>
      <w:r w:rsidR="006549B7" w:rsidRPr="00564EE8">
        <w:rPr>
          <w:rFonts w:ascii="Univers" w:hAnsi="Univers"/>
          <w:b/>
          <w:bCs/>
          <w:sz w:val="24"/>
          <w:szCs w:val="24"/>
        </w:rPr>
        <w:t>Abs. 1 Satz 2 IfSG</w:t>
      </w:r>
      <w:r w:rsidR="004F6620">
        <w:rPr>
          <w:rFonts w:ascii="Univers" w:hAnsi="Univers"/>
          <w:b/>
          <w:bCs/>
          <w:sz w:val="24"/>
          <w:szCs w:val="24"/>
        </w:rPr>
        <w:t xml:space="preserve"> n.F.</w:t>
      </w:r>
      <w:r w:rsidR="006549B7" w:rsidRPr="00564EE8">
        <w:rPr>
          <w:rFonts w:ascii="Univers" w:hAnsi="Univers"/>
          <w:b/>
          <w:bCs/>
          <w:sz w:val="24"/>
          <w:szCs w:val="24"/>
        </w:rPr>
        <w:t xml:space="preserve"> (Quarantäne)</w:t>
      </w:r>
    </w:p>
    <w:p w:rsidR="00604D8D" w:rsidRPr="004F6620" w:rsidRDefault="00604D8D" w:rsidP="00604D8D">
      <w:pPr>
        <w:pStyle w:val="Listenabsatz"/>
        <w:spacing w:after="0" w:line="240" w:lineRule="auto"/>
        <w:ind w:left="360"/>
        <w:rPr>
          <w:rFonts w:ascii="Univers" w:hAnsi="Univers"/>
          <w:b/>
          <w:sz w:val="24"/>
          <w:szCs w:val="24"/>
        </w:rPr>
      </w:pPr>
    </w:p>
    <w:tbl>
      <w:tblPr>
        <w:tblStyle w:val="Tabellenraster"/>
        <w:tblW w:w="9072" w:type="dxa"/>
        <w:tblInd w:w="-5" w:type="dxa"/>
        <w:tblLook w:val="04A0" w:firstRow="1" w:lastRow="0" w:firstColumn="1" w:lastColumn="0" w:noHBand="0" w:noVBand="1"/>
      </w:tblPr>
      <w:tblGrid>
        <w:gridCol w:w="9072"/>
      </w:tblGrid>
      <w:tr w:rsidR="007C2056" w:rsidTr="006549B7">
        <w:tc>
          <w:tcPr>
            <w:tcW w:w="9072" w:type="dxa"/>
          </w:tcPr>
          <w:p w:rsidR="007C2056" w:rsidRDefault="00BF0576" w:rsidP="00604D8D">
            <w:pPr>
              <w:spacing w:line="240" w:lineRule="auto"/>
              <w:jc w:val="both"/>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 xml:space="preserve">Entschädigung bei „Quarantäne“ </w:t>
            </w:r>
            <w:r w:rsidR="00157E3C">
              <w:rPr>
                <w:rFonts w:ascii="Univers" w:eastAsia="Times New Roman" w:hAnsi="Univers" w:cstheme="minorHAnsi"/>
                <w:b/>
                <w:bCs/>
                <w:kern w:val="36"/>
                <w:sz w:val="24"/>
                <w:szCs w:val="24"/>
                <w:lang w:eastAsia="de-DE"/>
              </w:rPr>
              <w:t>–</w:t>
            </w:r>
            <w:r>
              <w:rPr>
                <w:rFonts w:ascii="Univers" w:eastAsia="Times New Roman" w:hAnsi="Univers" w:cstheme="minorHAnsi"/>
                <w:b/>
                <w:bCs/>
                <w:kern w:val="36"/>
                <w:sz w:val="24"/>
                <w:szCs w:val="24"/>
                <w:lang w:eastAsia="de-DE"/>
              </w:rPr>
              <w:t xml:space="preserve"> Anspruchsvoraussetzungen</w:t>
            </w:r>
            <w:r w:rsidR="00157E3C">
              <w:rPr>
                <w:rFonts w:ascii="Univers" w:eastAsia="Times New Roman" w:hAnsi="Univers" w:cstheme="minorHAnsi"/>
                <w:b/>
                <w:bCs/>
                <w:kern w:val="36"/>
                <w:sz w:val="24"/>
                <w:szCs w:val="24"/>
                <w:lang w:eastAsia="de-DE"/>
              </w:rPr>
              <w:t xml:space="preserve"> (§ 56 Abs. 1 IfSG)</w:t>
            </w:r>
          </w:p>
          <w:p w:rsidR="00706D00" w:rsidRPr="007C2056" w:rsidRDefault="00706D00" w:rsidP="00604D8D">
            <w:pPr>
              <w:spacing w:line="240" w:lineRule="auto"/>
              <w:jc w:val="both"/>
              <w:outlineLvl w:val="0"/>
              <w:rPr>
                <w:rFonts w:ascii="Univers" w:eastAsia="Times New Roman" w:hAnsi="Univers" w:cstheme="minorHAnsi"/>
                <w:b/>
                <w:bCs/>
                <w:kern w:val="36"/>
                <w:sz w:val="24"/>
                <w:szCs w:val="24"/>
                <w:lang w:eastAsia="de-DE"/>
              </w:rPr>
            </w:pPr>
          </w:p>
          <w:p w:rsidR="007C2056" w:rsidRPr="007C2056" w:rsidRDefault="007C2056" w:rsidP="00604D8D">
            <w:pPr>
              <w:pStyle w:val="Listenabsatz"/>
              <w:numPr>
                <w:ilvl w:val="0"/>
                <w:numId w:val="9"/>
              </w:numPr>
              <w:spacing w:line="240" w:lineRule="auto"/>
              <w:jc w:val="both"/>
              <w:outlineLvl w:val="0"/>
              <w:rPr>
                <w:rFonts w:ascii="Univers" w:eastAsia="Times New Roman" w:hAnsi="Univers" w:cstheme="minorHAnsi"/>
                <w:b/>
                <w:bCs/>
                <w:kern w:val="36"/>
                <w:sz w:val="24"/>
                <w:szCs w:val="24"/>
                <w:lang w:eastAsia="de-DE"/>
              </w:rPr>
            </w:pPr>
            <w:r w:rsidRPr="007C2056">
              <w:rPr>
                <w:rFonts w:ascii="Univers" w:hAnsi="Univers"/>
                <w:iCs/>
              </w:rPr>
              <w:t xml:space="preserve">Wer auf Grund dieses Gesetzes als Ausscheider, Ansteckungsverdächtiger, Krankheitsverdächtiger oder als sonstiger Träger von Krankheitserregern im Sinne von § 31 Satz 2 Verboten in der Ausübung seiner bisherigen Erwerbstätigkeit unterliegt oder unterworfen wird und dadurch einen Verdienstausfall erleidet, erhält eine Entschädigung in Geld. </w:t>
            </w:r>
          </w:p>
          <w:p w:rsidR="007C2056" w:rsidRDefault="007C2056" w:rsidP="00604D8D">
            <w:pPr>
              <w:pStyle w:val="Listenabsatz"/>
              <w:spacing w:line="240" w:lineRule="auto"/>
              <w:jc w:val="both"/>
              <w:outlineLvl w:val="0"/>
              <w:rPr>
                <w:rFonts w:ascii="Univers" w:hAnsi="Univers"/>
                <w:iCs/>
              </w:rPr>
            </w:pPr>
          </w:p>
          <w:p w:rsidR="0015281B" w:rsidRPr="0015281B" w:rsidRDefault="007C2056" w:rsidP="00604D8D">
            <w:pPr>
              <w:pStyle w:val="Listenabsatz"/>
              <w:spacing w:line="240" w:lineRule="auto"/>
              <w:jc w:val="both"/>
              <w:outlineLvl w:val="0"/>
              <w:rPr>
                <w:rFonts w:ascii="Univers" w:hAnsi="Univers"/>
                <w:i/>
                <w:iCs/>
                <w:color w:val="FF0000"/>
              </w:rPr>
            </w:pPr>
            <w:r w:rsidRPr="007C2056">
              <w:rPr>
                <w:rFonts w:ascii="Univers" w:hAnsi="Univers"/>
                <w:iCs/>
              </w:rPr>
              <w:t>Das Gleiche gilt</w:t>
            </w:r>
            <w:r w:rsidRPr="007C2056">
              <w:rPr>
                <w:rFonts w:ascii="Univers" w:hAnsi="Univers"/>
                <w:i/>
                <w:iCs/>
              </w:rPr>
              <w:t xml:space="preserve"> </w:t>
            </w:r>
            <w:r w:rsidRPr="007C2056">
              <w:rPr>
                <w:rFonts w:ascii="Univers" w:hAnsi="Univers"/>
                <w:i/>
                <w:iCs/>
                <w:color w:val="FF0000"/>
              </w:rPr>
              <w:t>für eine Person, die nach § 30 auch in Verbindung mit § 32 abgesondert wird oder sich aufgrund einer nach § 36 Absatz 8 Satz 1 Nummer 1 erlassenen Rechtsverordnung absondert. Eine Entschädigung in Geld kann auch an eine Person gewährt wenn, wenn diese sich bereits vor der Anordnung einer Absonderung nach § 30 oder eines beruflichen Tätigkeitsverbots nach § 31 vorsorglich abgesondert oder vorsorglich bestimmte berufliche Tätigkeiten ganz oder teilweise nicht ausgeübt hat und dadurch einen Verdienstausfall erleidet, wenn eine Anordnung einer Absonderung nach § 30 oder eines beruflichen Tätigkeitsverbots nach § 31 bereits zum Zeitpunkt der vorsorglichen Absonderung oder der vorsorglichen Nichtausübung beruflicher Tätigkeiten hätte erlassen werden können.</w:t>
            </w:r>
          </w:p>
          <w:p w:rsidR="007C2056" w:rsidRDefault="007C2056" w:rsidP="00604D8D">
            <w:pPr>
              <w:pStyle w:val="Listenabsatz"/>
              <w:spacing w:line="240" w:lineRule="auto"/>
              <w:jc w:val="both"/>
              <w:outlineLvl w:val="0"/>
              <w:rPr>
                <w:rFonts w:ascii="Univers" w:hAnsi="Univers"/>
                <w:i/>
                <w:iCs/>
                <w:color w:val="FF0000"/>
              </w:rPr>
            </w:pPr>
          </w:p>
          <w:p w:rsidR="007C2056" w:rsidRDefault="007C2056" w:rsidP="00604D8D">
            <w:pPr>
              <w:pStyle w:val="Listenabsatz"/>
              <w:spacing w:line="240" w:lineRule="auto"/>
              <w:jc w:val="both"/>
              <w:outlineLvl w:val="0"/>
              <w:rPr>
                <w:rFonts w:ascii="Univers" w:eastAsia="Times New Roman" w:hAnsi="Univers" w:cs="Times New Roman"/>
                <w:lang w:eastAsia="de-DE"/>
              </w:rPr>
            </w:pPr>
            <w:r w:rsidRPr="007C2056">
              <w:rPr>
                <w:rFonts w:ascii="Univers" w:eastAsia="Times New Roman" w:hAnsi="Univers" w:cs="Times New Roman"/>
                <w:lang w:eastAsia="de-DE"/>
              </w:rPr>
              <w:t xml:space="preserve">Eine Entschädigung nach den Sätzen 1 und 2 erhält nicht, wer durch Inanspruchnahme einer Schutzimpfung oder anderen Maßnahme der spezifischen Prophylaxe, die gesetzlich vorgeschrieben ist oder im Bereich des gewöhnlichen Aufenthaltsorts des Betroffenen öffentlich empfohlen wurde, oder durch Nichtantritt einer vermeidbaren Reise in ein bereits zum Zeitpunkt der Abreise eingestuftes Risikogebiet ein Verbot in der Ausübung seiner bisherigen Tätigkeit oder eine </w:t>
            </w:r>
            <w:r w:rsidRPr="007C2056">
              <w:rPr>
                <w:rFonts w:ascii="Univers" w:eastAsia="Times New Roman" w:hAnsi="Univers" w:cs="Times New Roman"/>
                <w:lang w:eastAsia="de-DE"/>
              </w:rPr>
              <w:lastRenderedPageBreak/>
              <w:t>Absonderung hätte vermeiden können. Eine</w:t>
            </w:r>
            <w:r w:rsidR="0015281B">
              <w:rPr>
                <w:rFonts w:ascii="Univers" w:eastAsia="Times New Roman" w:hAnsi="Univers" w:cs="Times New Roman"/>
                <w:lang w:eastAsia="de-DE"/>
              </w:rPr>
              <w:t xml:space="preserve"> Reise ist im Sinne des Satzes </w:t>
            </w:r>
            <w:r w:rsidR="00F76BCD">
              <w:rPr>
                <w:rFonts w:ascii="Univers" w:eastAsia="Times New Roman" w:hAnsi="Univers" w:cs="Times New Roman"/>
                <w:i/>
                <w:color w:val="FF0000"/>
                <w:lang w:eastAsia="de-DE"/>
              </w:rPr>
              <w:t>3</w:t>
            </w:r>
            <w:r w:rsidRPr="007C2056">
              <w:rPr>
                <w:rFonts w:ascii="Univers" w:eastAsia="Times New Roman" w:hAnsi="Univers" w:cs="Times New Roman"/>
                <w:lang w:eastAsia="de-DE"/>
              </w:rPr>
              <w:t xml:space="preserve"> vermeidbar, wenn zum Zeitpunkt der Abreise keine zwingenden und unaufschiebbaren Gründe für die Reise vorlagen.</w:t>
            </w:r>
          </w:p>
          <w:p w:rsidR="004F6620" w:rsidRPr="00BF0576" w:rsidRDefault="004F6620" w:rsidP="00604D8D">
            <w:pPr>
              <w:pStyle w:val="Listenabsatz"/>
              <w:spacing w:line="240" w:lineRule="auto"/>
              <w:jc w:val="both"/>
              <w:outlineLvl w:val="0"/>
              <w:rPr>
                <w:rFonts w:ascii="Univers" w:eastAsia="Times New Roman" w:hAnsi="Univers" w:cstheme="minorHAnsi"/>
                <w:b/>
                <w:bCs/>
                <w:kern w:val="36"/>
                <w:sz w:val="24"/>
                <w:szCs w:val="24"/>
                <w:lang w:eastAsia="de-DE"/>
              </w:rPr>
            </w:pPr>
          </w:p>
        </w:tc>
      </w:tr>
    </w:tbl>
    <w:p w:rsidR="00604D8D" w:rsidRDefault="00604D8D" w:rsidP="00604D8D">
      <w:pPr>
        <w:spacing w:after="0" w:line="240" w:lineRule="auto"/>
        <w:jc w:val="both"/>
        <w:rPr>
          <w:rFonts w:ascii="Univers" w:hAnsi="Univers"/>
          <w:sz w:val="24"/>
          <w:szCs w:val="24"/>
        </w:rPr>
      </w:pPr>
    </w:p>
    <w:p w:rsidR="00EF64EC" w:rsidRDefault="00EF64EC" w:rsidP="00604D8D">
      <w:pPr>
        <w:spacing w:after="0" w:line="240" w:lineRule="auto"/>
        <w:jc w:val="both"/>
        <w:rPr>
          <w:rFonts w:ascii="Univers" w:hAnsi="Univers"/>
          <w:sz w:val="24"/>
          <w:szCs w:val="24"/>
        </w:rPr>
      </w:pPr>
      <w:r w:rsidRPr="00EF64EC">
        <w:rPr>
          <w:rFonts w:ascii="Univers" w:hAnsi="Univers"/>
          <w:sz w:val="24"/>
          <w:szCs w:val="24"/>
        </w:rPr>
        <w:t xml:space="preserve">Hintergrund </w:t>
      </w:r>
      <w:r w:rsidR="00454BF7">
        <w:rPr>
          <w:rFonts w:ascii="Univers" w:hAnsi="Univers"/>
          <w:sz w:val="24"/>
          <w:szCs w:val="24"/>
        </w:rPr>
        <w:t>für die Neur</w:t>
      </w:r>
      <w:r w:rsidRPr="00EF64EC">
        <w:rPr>
          <w:rFonts w:ascii="Univers" w:hAnsi="Univers"/>
          <w:sz w:val="24"/>
          <w:szCs w:val="24"/>
        </w:rPr>
        <w:t xml:space="preserve">egelung </w:t>
      </w:r>
      <w:r w:rsidR="00454BF7" w:rsidRPr="00454BF7">
        <w:rPr>
          <w:rFonts w:ascii="Univers" w:eastAsia="Times New Roman" w:hAnsi="Univers" w:cstheme="minorHAnsi"/>
          <w:bCs/>
          <w:kern w:val="36"/>
          <w:sz w:val="24"/>
          <w:szCs w:val="24"/>
          <w:lang w:eastAsia="de-DE"/>
        </w:rPr>
        <w:t xml:space="preserve">in § 56 Abs. 1 </w:t>
      </w:r>
      <w:r w:rsidR="004F6620">
        <w:rPr>
          <w:rFonts w:ascii="Univers" w:eastAsia="Times New Roman" w:hAnsi="Univers" w:cstheme="minorHAnsi"/>
          <w:bCs/>
          <w:kern w:val="36"/>
          <w:sz w:val="24"/>
          <w:szCs w:val="24"/>
          <w:lang w:eastAsia="de-DE"/>
        </w:rPr>
        <w:t xml:space="preserve">S. 2 IfSG n.F. </w:t>
      </w:r>
      <w:r w:rsidRPr="00454BF7">
        <w:rPr>
          <w:rFonts w:ascii="Univers" w:hAnsi="Univers"/>
          <w:sz w:val="24"/>
          <w:szCs w:val="24"/>
        </w:rPr>
        <w:t>ist,</w:t>
      </w:r>
      <w:r w:rsidRPr="00EF64EC">
        <w:rPr>
          <w:rFonts w:ascii="Univers" w:hAnsi="Univers"/>
          <w:sz w:val="24"/>
          <w:szCs w:val="24"/>
        </w:rPr>
        <w:t xml:space="preserve"> dass die Landesregierungen gemäß § 32 IfSG und die Bundesregierung § 36 </w:t>
      </w:r>
      <w:r w:rsidR="00454BF7">
        <w:rPr>
          <w:rFonts w:ascii="Univers" w:hAnsi="Univers"/>
          <w:sz w:val="24"/>
          <w:szCs w:val="24"/>
        </w:rPr>
        <w:t>Abs. 8 S. 1 IfSG nunmehr ausdrücklich ermächtigt werden sollen</w:t>
      </w:r>
      <w:r w:rsidRPr="00EF64EC">
        <w:rPr>
          <w:rFonts w:ascii="Univers" w:hAnsi="Univers"/>
          <w:sz w:val="24"/>
          <w:szCs w:val="24"/>
        </w:rPr>
        <w:t>, bei Vorliegen bestimmter Voraussetzungen Gebote und Verbote zur Bekämpfung übertragbarer Krankheiten zu erlassen.</w:t>
      </w:r>
    </w:p>
    <w:p w:rsidR="00604D8D" w:rsidRPr="00EF64EC" w:rsidRDefault="00604D8D" w:rsidP="00604D8D">
      <w:pPr>
        <w:spacing w:after="0" w:line="240" w:lineRule="auto"/>
        <w:jc w:val="both"/>
        <w:rPr>
          <w:rFonts w:ascii="Univers" w:hAnsi="Univers"/>
          <w:sz w:val="24"/>
          <w:szCs w:val="24"/>
        </w:rPr>
      </w:pPr>
    </w:p>
    <w:p w:rsidR="00EF64EC" w:rsidRDefault="00621529" w:rsidP="00604D8D">
      <w:pPr>
        <w:spacing w:after="0" w:line="240" w:lineRule="auto"/>
        <w:jc w:val="both"/>
        <w:outlineLvl w:val="0"/>
        <w:rPr>
          <w:rFonts w:ascii="Univers" w:eastAsia="Times New Roman" w:hAnsi="Univers" w:cstheme="minorHAnsi"/>
          <w:bCs/>
          <w:kern w:val="36"/>
          <w:sz w:val="24"/>
          <w:szCs w:val="24"/>
          <w:lang w:eastAsia="de-DE"/>
        </w:rPr>
      </w:pPr>
      <w:r w:rsidRPr="00621529">
        <w:rPr>
          <w:rFonts w:ascii="Univers" w:hAnsi="Univers"/>
          <w:bCs/>
          <w:sz w:val="24"/>
          <w:szCs w:val="24"/>
        </w:rPr>
        <w:t>Mit der Neufassung des § 56 Abs. 1 Satz 2 IfSG</w:t>
      </w:r>
      <w:r>
        <w:rPr>
          <w:rFonts w:ascii="Univers" w:hAnsi="Univers"/>
          <w:bCs/>
          <w:sz w:val="24"/>
          <w:szCs w:val="24"/>
        </w:rPr>
        <w:t xml:space="preserve"> </w:t>
      </w:r>
      <w:r w:rsidR="004F6620">
        <w:rPr>
          <w:rFonts w:ascii="Univers" w:hAnsi="Univers"/>
          <w:bCs/>
          <w:sz w:val="24"/>
          <w:szCs w:val="24"/>
        </w:rPr>
        <w:t xml:space="preserve">n.F. </w:t>
      </w:r>
      <w:r>
        <w:rPr>
          <w:rFonts w:ascii="Univers" w:hAnsi="Univers"/>
          <w:bCs/>
          <w:sz w:val="24"/>
          <w:szCs w:val="24"/>
        </w:rPr>
        <w:t xml:space="preserve">erweitert der Gesetzgeber den </w:t>
      </w:r>
      <w:r w:rsidRPr="00C5590B">
        <w:rPr>
          <w:rFonts w:ascii="Univers" w:hAnsi="Univers"/>
          <w:bCs/>
          <w:sz w:val="24"/>
          <w:szCs w:val="24"/>
        </w:rPr>
        <w:t xml:space="preserve">Anwendungsbereich der Entschädigungsansprüche. Die neue Regelung eröffnet </w:t>
      </w:r>
      <w:r w:rsidRPr="00C5590B">
        <w:rPr>
          <w:rFonts w:ascii="Univers" w:eastAsia="Times New Roman" w:hAnsi="Univers" w:cstheme="minorHAnsi"/>
          <w:bCs/>
          <w:kern w:val="36"/>
          <w:sz w:val="24"/>
          <w:szCs w:val="24"/>
          <w:lang w:eastAsia="de-DE"/>
        </w:rPr>
        <w:t xml:space="preserve">in § 56 Abs. 1 S. 2 IfSG </w:t>
      </w:r>
      <w:r w:rsidR="004F6620">
        <w:rPr>
          <w:rFonts w:ascii="Univers" w:eastAsia="Times New Roman" w:hAnsi="Univers" w:cstheme="minorHAnsi"/>
          <w:bCs/>
          <w:kern w:val="36"/>
          <w:sz w:val="24"/>
          <w:szCs w:val="24"/>
          <w:lang w:eastAsia="de-DE"/>
        </w:rPr>
        <w:t xml:space="preserve">n.F. </w:t>
      </w:r>
      <w:r w:rsidRPr="00C5590B">
        <w:rPr>
          <w:rFonts w:ascii="Univers" w:eastAsia="Times New Roman" w:hAnsi="Univers" w:cstheme="minorHAnsi"/>
          <w:bCs/>
          <w:kern w:val="36"/>
          <w:sz w:val="24"/>
          <w:szCs w:val="24"/>
          <w:lang w:eastAsia="de-DE"/>
        </w:rPr>
        <w:t xml:space="preserve">für Personen, die aufgrund einer Verordnung des Landes </w:t>
      </w:r>
      <w:r w:rsidR="00EF64EC">
        <w:rPr>
          <w:rFonts w:ascii="Univers" w:eastAsia="Times New Roman" w:hAnsi="Univers" w:cstheme="minorHAnsi"/>
          <w:bCs/>
          <w:kern w:val="36"/>
          <w:sz w:val="24"/>
          <w:szCs w:val="24"/>
          <w:lang w:eastAsia="de-DE"/>
        </w:rPr>
        <w:t xml:space="preserve">oder des Bundes </w:t>
      </w:r>
      <w:r w:rsidRPr="00C5590B">
        <w:rPr>
          <w:rFonts w:ascii="Univers" w:eastAsia="Times New Roman" w:hAnsi="Univers" w:cstheme="minorHAnsi"/>
          <w:bCs/>
          <w:kern w:val="36"/>
          <w:sz w:val="24"/>
          <w:szCs w:val="24"/>
          <w:lang w:eastAsia="de-DE"/>
        </w:rPr>
        <w:t xml:space="preserve">– z.B. der </w:t>
      </w:r>
      <w:r w:rsidR="00EF64EC" w:rsidRPr="00C5590B">
        <w:rPr>
          <w:rFonts w:ascii="Univers" w:eastAsia="Times New Roman" w:hAnsi="Univers" w:cstheme="minorHAnsi"/>
          <w:bCs/>
          <w:kern w:val="36"/>
          <w:sz w:val="24"/>
          <w:szCs w:val="24"/>
          <w:lang w:eastAsia="de-DE"/>
        </w:rPr>
        <w:t>Quarantäne</w:t>
      </w:r>
      <w:r w:rsidRPr="00C5590B">
        <w:rPr>
          <w:rFonts w:ascii="Univers" w:eastAsia="Times New Roman" w:hAnsi="Univers" w:cstheme="minorHAnsi"/>
          <w:bCs/>
          <w:kern w:val="36"/>
          <w:sz w:val="24"/>
          <w:szCs w:val="24"/>
          <w:lang w:eastAsia="de-DE"/>
        </w:rPr>
        <w:t xml:space="preserve"> – T</w:t>
      </w:r>
      <w:r w:rsidR="00EF64EC">
        <w:rPr>
          <w:rFonts w:ascii="Univers" w:eastAsia="Times New Roman" w:hAnsi="Univers" w:cstheme="minorHAnsi"/>
          <w:bCs/>
          <w:kern w:val="36"/>
          <w:sz w:val="24"/>
          <w:szCs w:val="24"/>
          <w:lang w:eastAsia="de-DE"/>
        </w:rPr>
        <w:t>est -</w:t>
      </w:r>
      <w:r w:rsidRPr="00C5590B">
        <w:rPr>
          <w:rFonts w:ascii="Univers" w:eastAsia="Times New Roman" w:hAnsi="Univers" w:cstheme="minorHAnsi"/>
          <w:bCs/>
          <w:kern w:val="36"/>
          <w:sz w:val="24"/>
          <w:szCs w:val="24"/>
          <w:lang w:eastAsia="de-DE"/>
        </w:rPr>
        <w:t xml:space="preserve"> Verordnung </w:t>
      </w:r>
      <w:r w:rsidR="00EF64EC">
        <w:rPr>
          <w:rFonts w:ascii="Univers" w:eastAsia="Times New Roman" w:hAnsi="Univers" w:cstheme="minorHAnsi"/>
          <w:bCs/>
          <w:kern w:val="36"/>
          <w:sz w:val="24"/>
          <w:szCs w:val="24"/>
          <w:lang w:eastAsia="de-DE"/>
        </w:rPr>
        <w:t xml:space="preserve">oder Corona-Einreiseverordnung </w:t>
      </w:r>
      <w:r w:rsidRPr="00C5590B">
        <w:rPr>
          <w:rFonts w:ascii="Univers" w:eastAsia="Times New Roman" w:hAnsi="Univers" w:cstheme="minorHAnsi"/>
          <w:bCs/>
          <w:kern w:val="36"/>
          <w:sz w:val="24"/>
          <w:szCs w:val="24"/>
          <w:lang w:eastAsia="de-DE"/>
        </w:rPr>
        <w:t>NRW</w:t>
      </w:r>
      <w:r>
        <w:rPr>
          <w:rFonts w:ascii="Univers" w:eastAsia="Times New Roman" w:hAnsi="Univers" w:cstheme="minorHAnsi"/>
          <w:b/>
          <w:bCs/>
          <w:kern w:val="36"/>
          <w:sz w:val="24"/>
          <w:szCs w:val="24"/>
          <w:lang w:eastAsia="de-DE"/>
        </w:rPr>
        <w:t xml:space="preserve"> </w:t>
      </w:r>
      <w:r w:rsidR="00F76BCD" w:rsidRPr="00C5590B">
        <w:rPr>
          <w:rFonts w:ascii="Univers" w:eastAsia="Times New Roman" w:hAnsi="Univers" w:cstheme="minorHAnsi"/>
          <w:bCs/>
          <w:kern w:val="36"/>
          <w:sz w:val="24"/>
          <w:szCs w:val="24"/>
          <w:lang w:eastAsia="de-DE"/>
        </w:rPr>
        <w:t>–</w:t>
      </w:r>
      <w:r w:rsidR="00F76BCD">
        <w:rPr>
          <w:rFonts w:ascii="Univers" w:eastAsia="Times New Roman" w:hAnsi="Univers" w:cstheme="minorHAnsi"/>
          <w:bCs/>
          <w:kern w:val="36"/>
          <w:sz w:val="24"/>
          <w:szCs w:val="24"/>
          <w:lang w:eastAsia="de-DE"/>
        </w:rPr>
        <w:t xml:space="preserve"> </w:t>
      </w:r>
      <w:r w:rsidR="00EF64EC" w:rsidRPr="00EF64EC">
        <w:rPr>
          <w:rFonts w:ascii="Univers" w:eastAsia="Times New Roman" w:hAnsi="Univers" w:cstheme="minorHAnsi"/>
          <w:bCs/>
          <w:kern w:val="36"/>
          <w:sz w:val="24"/>
          <w:szCs w:val="24"/>
          <w:lang w:eastAsia="de-DE"/>
        </w:rPr>
        <w:t>abgesondert werden, die Möglichkeit der Ge</w:t>
      </w:r>
      <w:r w:rsidR="00EF64EC">
        <w:rPr>
          <w:rFonts w:ascii="Univers" w:eastAsia="Times New Roman" w:hAnsi="Univers" w:cstheme="minorHAnsi"/>
          <w:bCs/>
          <w:kern w:val="36"/>
          <w:sz w:val="24"/>
          <w:szCs w:val="24"/>
          <w:lang w:eastAsia="de-DE"/>
        </w:rPr>
        <w:t>ltendmachung eines Entschädigun</w:t>
      </w:r>
      <w:r w:rsidR="00EF64EC" w:rsidRPr="00EF64EC">
        <w:rPr>
          <w:rFonts w:ascii="Univers" w:eastAsia="Times New Roman" w:hAnsi="Univers" w:cstheme="minorHAnsi"/>
          <w:bCs/>
          <w:kern w:val="36"/>
          <w:sz w:val="24"/>
          <w:szCs w:val="24"/>
          <w:lang w:eastAsia="de-DE"/>
        </w:rPr>
        <w:t>gsanspruches.</w:t>
      </w:r>
    </w:p>
    <w:p w:rsidR="00604D8D"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EF64EC" w:rsidRPr="00110A35" w:rsidRDefault="00EF64EC" w:rsidP="00604D8D">
      <w:pPr>
        <w:spacing w:after="0" w:line="240" w:lineRule="auto"/>
        <w:jc w:val="both"/>
        <w:outlineLvl w:val="0"/>
        <w:rPr>
          <w:rFonts w:ascii="Univers" w:hAnsi="Univers"/>
          <w:iCs/>
          <w:sz w:val="24"/>
          <w:szCs w:val="24"/>
        </w:rPr>
      </w:pPr>
      <w:r w:rsidRPr="00EF64EC">
        <w:rPr>
          <w:rFonts w:ascii="Univers" w:eastAsia="Times New Roman" w:hAnsi="Univers" w:cstheme="minorHAnsi"/>
          <w:bCs/>
          <w:kern w:val="36"/>
          <w:sz w:val="24"/>
          <w:szCs w:val="24"/>
          <w:lang w:eastAsia="de-DE"/>
        </w:rPr>
        <w:t>Nach de</w:t>
      </w:r>
      <w:r w:rsidR="00F76BCD">
        <w:rPr>
          <w:rFonts w:ascii="Univers" w:eastAsia="Times New Roman" w:hAnsi="Univers" w:cstheme="minorHAnsi"/>
          <w:bCs/>
          <w:kern w:val="36"/>
          <w:sz w:val="24"/>
          <w:szCs w:val="24"/>
          <w:lang w:eastAsia="de-DE"/>
        </w:rPr>
        <w:t>n</w:t>
      </w:r>
      <w:r w:rsidRPr="00EF64EC">
        <w:rPr>
          <w:rFonts w:ascii="Univers" w:eastAsia="Times New Roman" w:hAnsi="Univers" w:cstheme="minorHAnsi"/>
          <w:bCs/>
          <w:kern w:val="36"/>
          <w:sz w:val="24"/>
          <w:szCs w:val="24"/>
          <w:lang w:eastAsia="de-DE"/>
        </w:rPr>
        <w:t xml:space="preserve"> schwer verständlichen – bzw. umständlich formulierten </w:t>
      </w:r>
      <w:r w:rsidR="00F76BCD" w:rsidRPr="00EF64EC">
        <w:rPr>
          <w:rFonts w:ascii="Univers" w:eastAsia="Times New Roman" w:hAnsi="Univers" w:cstheme="minorHAnsi"/>
          <w:bCs/>
          <w:kern w:val="36"/>
          <w:sz w:val="24"/>
          <w:szCs w:val="24"/>
          <w:lang w:eastAsia="de-DE"/>
        </w:rPr>
        <w:t>–</w:t>
      </w:r>
      <w:r w:rsidR="00F76BCD">
        <w:rPr>
          <w:rFonts w:ascii="Univers" w:eastAsia="Times New Roman" w:hAnsi="Univers" w:cstheme="minorHAnsi"/>
          <w:bCs/>
          <w:kern w:val="36"/>
          <w:sz w:val="24"/>
          <w:szCs w:val="24"/>
          <w:lang w:eastAsia="de-DE"/>
        </w:rPr>
        <w:t xml:space="preserve"> </w:t>
      </w:r>
      <w:r w:rsidRPr="00EF64EC">
        <w:rPr>
          <w:rFonts w:ascii="Univers" w:eastAsia="Times New Roman" w:hAnsi="Univers" w:cstheme="minorHAnsi"/>
          <w:bCs/>
          <w:kern w:val="36"/>
          <w:sz w:val="24"/>
          <w:szCs w:val="24"/>
          <w:lang w:eastAsia="de-DE"/>
        </w:rPr>
        <w:t>Regelung</w:t>
      </w:r>
      <w:r w:rsidR="003B437F">
        <w:rPr>
          <w:rFonts w:ascii="Univers" w:eastAsia="Times New Roman" w:hAnsi="Univers" w:cstheme="minorHAnsi"/>
          <w:bCs/>
          <w:kern w:val="36"/>
          <w:sz w:val="24"/>
          <w:szCs w:val="24"/>
          <w:lang w:eastAsia="de-DE"/>
        </w:rPr>
        <w:t>en</w:t>
      </w:r>
      <w:r w:rsidRPr="00EF64EC">
        <w:rPr>
          <w:rFonts w:ascii="Univers" w:eastAsia="Times New Roman" w:hAnsi="Univers" w:cstheme="minorHAnsi"/>
          <w:bCs/>
          <w:kern w:val="36"/>
          <w:sz w:val="24"/>
          <w:szCs w:val="24"/>
          <w:lang w:eastAsia="de-DE"/>
        </w:rPr>
        <w:t xml:space="preserve"> in </w:t>
      </w:r>
      <w:r w:rsidRPr="00EF64EC">
        <w:rPr>
          <w:rFonts w:ascii="Univers" w:hAnsi="Univers"/>
          <w:bCs/>
          <w:sz w:val="24"/>
          <w:szCs w:val="24"/>
        </w:rPr>
        <w:t xml:space="preserve">§ 56 Abs. 1 Satz 3 </w:t>
      </w:r>
      <w:r w:rsidR="003B437F" w:rsidRPr="00110A35">
        <w:rPr>
          <w:rFonts w:ascii="Univers" w:hAnsi="Univers"/>
          <w:bCs/>
          <w:sz w:val="24"/>
          <w:szCs w:val="24"/>
        </w:rPr>
        <w:t xml:space="preserve">und 4 </w:t>
      </w:r>
      <w:r w:rsidRPr="00110A35">
        <w:rPr>
          <w:rFonts w:ascii="Univers" w:hAnsi="Univers"/>
          <w:bCs/>
          <w:sz w:val="24"/>
          <w:szCs w:val="24"/>
        </w:rPr>
        <w:t xml:space="preserve">IfSG </w:t>
      </w:r>
      <w:r w:rsidR="004F6620">
        <w:rPr>
          <w:rFonts w:ascii="Univers" w:hAnsi="Univers"/>
          <w:bCs/>
          <w:sz w:val="24"/>
          <w:szCs w:val="24"/>
        </w:rPr>
        <w:t xml:space="preserve">n.F. </w:t>
      </w:r>
      <w:r w:rsidRPr="00110A35">
        <w:rPr>
          <w:rFonts w:ascii="Univers" w:hAnsi="Univers"/>
          <w:bCs/>
          <w:sz w:val="24"/>
          <w:szCs w:val="24"/>
        </w:rPr>
        <w:t>– kann eine</w:t>
      </w:r>
      <w:r w:rsidR="00F76BCD">
        <w:rPr>
          <w:rFonts w:ascii="Univers" w:hAnsi="Univers"/>
          <w:bCs/>
          <w:sz w:val="24"/>
          <w:szCs w:val="24"/>
        </w:rPr>
        <w:t>r</w:t>
      </w:r>
      <w:r w:rsidRPr="00110A35">
        <w:rPr>
          <w:rFonts w:ascii="Univers" w:hAnsi="Univers"/>
          <w:bCs/>
          <w:sz w:val="24"/>
          <w:szCs w:val="24"/>
        </w:rPr>
        <w:t xml:space="preserve"> Person </w:t>
      </w:r>
      <w:r w:rsidR="00F76BCD">
        <w:rPr>
          <w:rFonts w:ascii="Univers" w:hAnsi="Univers"/>
          <w:bCs/>
          <w:sz w:val="24"/>
          <w:szCs w:val="24"/>
        </w:rPr>
        <w:t xml:space="preserve">eine </w:t>
      </w:r>
      <w:r w:rsidRPr="00110A35">
        <w:rPr>
          <w:rFonts w:ascii="Univers" w:hAnsi="Univers"/>
          <w:iCs/>
          <w:sz w:val="24"/>
          <w:szCs w:val="24"/>
        </w:rPr>
        <w:t>Entschädigung in Geld gewährt werden, wenn diese sich bereits vor der Anordnung einer Absonderung nach § 30 IfSG oder eines beruflichen Tätigkeitsverbots nach § 31 IfSG vorsorglich abgesondert oder vorsorglich bestimmte berufliche Tätigkeiten ganz oder teilweise nicht ausgeübt hat und dadurch einen Verdienstausfall erleidet.</w:t>
      </w:r>
    </w:p>
    <w:p w:rsidR="00604D8D" w:rsidRDefault="00604D8D" w:rsidP="00604D8D">
      <w:pPr>
        <w:spacing w:after="0" w:line="240" w:lineRule="auto"/>
        <w:jc w:val="both"/>
        <w:outlineLvl w:val="0"/>
        <w:rPr>
          <w:rFonts w:ascii="Univers" w:hAnsi="Univers"/>
          <w:iCs/>
          <w:sz w:val="24"/>
          <w:szCs w:val="24"/>
        </w:rPr>
      </w:pPr>
    </w:p>
    <w:p w:rsidR="00EF64EC" w:rsidRPr="00110A35" w:rsidRDefault="00EF64EC" w:rsidP="00604D8D">
      <w:pPr>
        <w:spacing w:after="0" w:line="240" w:lineRule="auto"/>
        <w:jc w:val="both"/>
        <w:outlineLvl w:val="0"/>
        <w:rPr>
          <w:rFonts w:ascii="Univers" w:eastAsia="Times New Roman" w:hAnsi="Univers" w:cstheme="minorHAnsi"/>
          <w:bCs/>
          <w:kern w:val="36"/>
          <w:sz w:val="24"/>
          <w:szCs w:val="24"/>
          <w:lang w:eastAsia="de-DE"/>
        </w:rPr>
      </w:pPr>
      <w:r w:rsidRPr="00110A35">
        <w:rPr>
          <w:rFonts w:ascii="Univers" w:hAnsi="Univers"/>
          <w:iCs/>
          <w:sz w:val="24"/>
          <w:szCs w:val="24"/>
        </w:rPr>
        <w:t xml:space="preserve">Dies </w:t>
      </w:r>
      <w:r w:rsidR="003B437F" w:rsidRPr="00110A35">
        <w:rPr>
          <w:rFonts w:ascii="Univers" w:hAnsi="Univers"/>
          <w:iCs/>
          <w:sz w:val="24"/>
          <w:szCs w:val="24"/>
        </w:rPr>
        <w:t>s</w:t>
      </w:r>
      <w:r w:rsidRPr="00110A35">
        <w:rPr>
          <w:rFonts w:ascii="Univers" w:hAnsi="Univers"/>
          <w:iCs/>
          <w:sz w:val="24"/>
          <w:szCs w:val="24"/>
        </w:rPr>
        <w:t xml:space="preserve">oll allerdings nur gelten, wenn eine Anordnung einer Absonderung nach § 30 </w:t>
      </w:r>
      <w:r w:rsidR="003B437F" w:rsidRPr="00110A35">
        <w:rPr>
          <w:rFonts w:ascii="Univers" w:hAnsi="Univers"/>
          <w:iCs/>
          <w:sz w:val="24"/>
          <w:szCs w:val="24"/>
        </w:rPr>
        <w:t xml:space="preserve">IfSG </w:t>
      </w:r>
      <w:r w:rsidRPr="00110A35">
        <w:rPr>
          <w:rFonts w:ascii="Univers" w:hAnsi="Univers"/>
          <w:iCs/>
          <w:sz w:val="24"/>
          <w:szCs w:val="24"/>
        </w:rPr>
        <w:t xml:space="preserve">oder eines beruflichen Tätigkeitsverbots nach § 31 </w:t>
      </w:r>
      <w:r w:rsidR="003B437F" w:rsidRPr="00110A35">
        <w:rPr>
          <w:rFonts w:ascii="Univers" w:hAnsi="Univers"/>
          <w:iCs/>
          <w:sz w:val="24"/>
          <w:szCs w:val="24"/>
        </w:rPr>
        <w:t xml:space="preserve">IfSG </w:t>
      </w:r>
      <w:r w:rsidRPr="00110A35">
        <w:rPr>
          <w:rFonts w:ascii="Univers" w:hAnsi="Univers"/>
          <w:iCs/>
          <w:sz w:val="24"/>
          <w:szCs w:val="24"/>
        </w:rPr>
        <w:t>bereits zum Zeitpunkt der vorsorglichen Absonderung oder der vorsorglichen Nichtausübung beruflicher Tätigkeiten hätte erlassen werden können.</w:t>
      </w:r>
    </w:p>
    <w:p w:rsidR="00604D8D"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3B437F" w:rsidRDefault="003B437F"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Es ist zu vermuten, dass der Gesetzgeber d</w:t>
      </w:r>
      <w:r w:rsidR="00B21F69">
        <w:rPr>
          <w:rFonts w:ascii="Univers" w:eastAsia="Times New Roman" w:hAnsi="Univers" w:cstheme="minorHAnsi"/>
          <w:bCs/>
          <w:kern w:val="36"/>
          <w:sz w:val="24"/>
          <w:szCs w:val="24"/>
          <w:lang w:eastAsia="de-DE"/>
        </w:rPr>
        <w:t>amit folgende Regelung umsetzen will</w:t>
      </w:r>
      <w:r>
        <w:rPr>
          <w:rFonts w:ascii="Univers" w:eastAsia="Times New Roman" w:hAnsi="Univers" w:cstheme="minorHAnsi"/>
          <w:bCs/>
          <w:kern w:val="36"/>
          <w:sz w:val="24"/>
          <w:szCs w:val="24"/>
          <w:lang w:eastAsia="de-DE"/>
        </w:rPr>
        <w:t>:</w:t>
      </w:r>
    </w:p>
    <w:p w:rsidR="00604D8D"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F85EC8" w:rsidRDefault="003B437F"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 xml:space="preserve">Personen, die aufgrund einer Verordnung des </w:t>
      </w:r>
      <w:r w:rsidR="00B21F69">
        <w:rPr>
          <w:rFonts w:ascii="Univers" w:eastAsia="Times New Roman" w:hAnsi="Univers" w:cstheme="minorHAnsi"/>
          <w:bCs/>
          <w:kern w:val="36"/>
          <w:sz w:val="24"/>
          <w:szCs w:val="24"/>
          <w:lang w:eastAsia="de-DE"/>
        </w:rPr>
        <w:t>Bundes oder der L</w:t>
      </w:r>
      <w:r>
        <w:rPr>
          <w:rFonts w:ascii="Univers" w:eastAsia="Times New Roman" w:hAnsi="Univers" w:cstheme="minorHAnsi"/>
          <w:bCs/>
          <w:kern w:val="36"/>
          <w:sz w:val="24"/>
          <w:szCs w:val="24"/>
          <w:lang w:eastAsia="de-DE"/>
        </w:rPr>
        <w:t xml:space="preserve">änder </w:t>
      </w:r>
      <w:r w:rsidR="00B21F69">
        <w:rPr>
          <w:rFonts w:ascii="Univers" w:eastAsia="Times New Roman" w:hAnsi="Univers" w:cstheme="minorHAnsi"/>
          <w:bCs/>
          <w:kern w:val="36"/>
          <w:sz w:val="24"/>
          <w:szCs w:val="24"/>
          <w:lang w:eastAsia="de-DE"/>
        </w:rPr>
        <w:t>sich ohne behördlichen Bescheid entweder unverzüglich in ihre Wohnung</w:t>
      </w:r>
      <w:r w:rsidR="000E4EC8">
        <w:rPr>
          <w:rFonts w:ascii="Univers" w:eastAsia="Times New Roman" w:hAnsi="Univers" w:cstheme="minorHAnsi"/>
          <w:bCs/>
          <w:kern w:val="36"/>
          <w:sz w:val="24"/>
          <w:szCs w:val="24"/>
          <w:lang w:eastAsia="de-DE"/>
        </w:rPr>
        <w:t>en</w:t>
      </w:r>
      <w:r w:rsidR="00B21F69">
        <w:rPr>
          <w:rFonts w:ascii="Univers" w:eastAsia="Times New Roman" w:hAnsi="Univers" w:cstheme="minorHAnsi"/>
          <w:bCs/>
          <w:kern w:val="36"/>
          <w:sz w:val="24"/>
          <w:szCs w:val="24"/>
          <w:lang w:eastAsia="de-DE"/>
        </w:rPr>
        <w:t xml:space="preserve"> begeben müssen (Quarantäne) oder nicht mehr arbeiten sollen (</w:t>
      </w:r>
      <w:r w:rsidR="00F85EC8">
        <w:rPr>
          <w:rFonts w:ascii="Univers" w:eastAsia="Times New Roman" w:hAnsi="Univers" w:cstheme="minorHAnsi"/>
          <w:bCs/>
          <w:kern w:val="36"/>
          <w:sz w:val="24"/>
          <w:szCs w:val="24"/>
          <w:lang w:eastAsia="de-DE"/>
        </w:rPr>
        <w:t xml:space="preserve">betriebliches </w:t>
      </w:r>
      <w:r w:rsidR="00B21F69">
        <w:rPr>
          <w:rFonts w:ascii="Univers" w:eastAsia="Times New Roman" w:hAnsi="Univers" w:cstheme="minorHAnsi"/>
          <w:bCs/>
          <w:kern w:val="36"/>
          <w:sz w:val="24"/>
          <w:szCs w:val="24"/>
          <w:lang w:eastAsia="de-DE"/>
        </w:rPr>
        <w:t xml:space="preserve">Tätigkeitverbot), sollen eine Entschädigung </w:t>
      </w:r>
      <w:r w:rsidR="0061550A">
        <w:rPr>
          <w:rFonts w:ascii="Univers" w:eastAsia="Times New Roman" w:hAnsi="Univers" w:cstheme="minorHAnsi"/>
          <w:bCs/>
          <w:kern w:val="36"/>
          <w:sz w:val="24"/>
          <w:szCs w:val="24"/>
          <w:lang w:eastAsia="de-DE"/>
        </w:rPr>
        <w:t>nach § 56 Abs. 1 S</w:t>
      </w:r>
      <w:r w:rsidR="00B21F69">
        <w:rPr>
          <w:rFonts w:ascii="Univers" w:eastAsia="Times New Roman" w:hAnsi="Univers" w:cstheme="minorHAnsi"/>
          <w:bCs/>
          <w:kern w:val="36"/>
          <w:sz w:val="24"/>
          <w:szCs w:val="24"/>
          <w:lang w:eastAsia="de-DE"/>
        </w:rPr>
        <w:t>. 1 IfSG erhalten.</w:t>
      </w:r>
      <w:r w:rsidR="00F85EC8">
        <w:rPr>
          <w:rFonts w:ascii="Univers" w:eastAsia="Times New Roman" w:hAnsi="Univers" w:cstheme="minorHAnsi"/>
          <w:bCs/>
          <w:kern w:val="36"/>
          <w:sz w:val="24"/>
          <w:szCs w:val="24"/>
          <w:lang w:eastAsia="de-DE"/>
        </w:rPr>
        <w:t xml:space="preserve"> </w:t>
      </w:r>
    </w:p>
    <w:p w:rsidR="00604D8D"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EF64EC" w:rsidRDefault="00F85EC8"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 xml:space="preserve">Allerdings verlangt das </w:t>
      </w:r>
      <w:r w:rsidR="000E4EC8">
        <w:rPr>
          <w:rFonts w:ascii="Univers" w:eastAsia="Times New Roman" w:hAnsi="Univers" w:cstheme="minorHAnsi"/>
          <w:bCs/>
          <w:kern w:val="36"/>
          <w:sz w:val="24"/>
          <w:szCs w:val="24"/>
          <w:lang w:eastAsia="de-DE"/>
        </w:rPr>
        <w:t>Gesetz praktisch</w:t>
      </w:r>
      <w:r>
        <w:rPr>
          <w:rFonts w:ascii="Univers" w:eastAsia="Times New Roman" w:hAnsi="Univers" w:cstheme="minorHAnsi"/>
          <w:bCs/>
          <w:kern w:val="36"/>
          <w:sz w:val="24"/>
          <w:szCs w:val="24"/>
          <w:lang w:eastAsia="de-DE"/>
        </w:rPr>
        <w:t xml:space="preserve"> eine dahi</w:t>
      </w:r>
      <w:r w:rsidR="000E4EC8">
        <w:rPr>
          <w:rFonts w:ascii="Univers" w:eastAsia="Times New Roman" w:hAnsi="Univers" w:cstheme="minorHAnsi"/>
          <w:bCs/>
          <w:kern w:val="36"/>
          <w:sz w:val="24"/>
          <w:szCs w:val="24"/>
          <w:lang w:eastAsia="de-DE"/>
        </w:rPr>
        <w:t>ngehende „fiktive Prüfung“, ob</w:t>
      </w:r>
      <w:r>
        <w:rPr>
          <w:rFonts w:ascii="Univers" w:eastAsia="Times New Roman" w:hAnsi="Univers" w:cstheme="minorHAnsi"/>
          <w:bCs/>
          <w:kern w:val="36"/>
          <w:sz w:val="24"/>
          <w:szCs w:val="24"/>
          <w:lang w:eastAsia="de-DE"/>
        </w:rPr>
        <w:t xml:space="preserve"> die vorsorgliche Absonderung bzw. das vorsorgliche betriebliche Tätigkeitverbot gemäß der jeweiligen Verordnung rechtstheoretisch zu diesem Zeitpunkt auch aufgrund eines behördlichen Bescheides gemäß §§ 30, 31 IfSG hätte erlassen werden können. </w:t>
      </w:r>
    </w:p>
    <w:p w:rsidR="00604D8D" w:rsidRDefault="00604D8D" w:rsidP="00604D8D">
      <w:pPr>
        <w:spacing w:after="0" w:line="240" w:lineRule="auto"/>
        <w:jc w:val="both"/>
        <w:outlineLvl w:val="0"/>
        <w:rPr>
          <w:rFonts w:ascii="Univers" w:eastAsia="Times New Roman" w:hAnsi="Univers" w:cstheme="minorHAnsi"/>
          <w:b/>
          <w:bCs/>
          <w:kern w:val="36"/>
          <w:sz w:val="24"/>
          <w:szCs w:val="24"/>
          <w:lang w:eastAsia="de-DE"/>
        </w:rPr>
      </w:pPr>
    </w:p>
    <w:p w:rsidR="004F6620" w:rsidRPr="004F6620" w:rsidRDefault="004F6620" w:rsidP="00604D8D">
      <w:pPr>
        <w:spacing w:after="0" w:line="240" w:lineRule="auto"/>
        <w:jc w:val="both"/>
        <w:outlineLvl w:val="0"/>
        <w:rPr>
          <w:rFonts w:ascii="Univers" w:eastAsia="Times New Roman" w:hAnsi="Univers" w:cstheme="minorHAnsi"/>
          <w:b/>
          <w:bCs/>
          <w:kern w:val="36"/>
          <w:sz w:val="24"/>
          <w:szCs w:val="24"/>
          <w:lang w:eastAsia="de-DE"/>
        </w:rPr>
      </w:pPr>
      <w:r w:rsidRPr="004F6620">
        <w:rPr>
          <w:rFonts w:ascii="Univers" w:eastAsia="Times New Roman" w:hAnsi="Univers" w:cstheme="minorHAnsi"/>
          <w:b/>
          <w:bCs/>
          <w:kern w:val="36"/>
          <w:sz w:val="24"/>
          <w:szCs w:val="24"/>
          <w:lang w:eastAsia="de-DE"/>
        </w:rPr>
        <w:t>Hinweis:</w:t>
      </w:r>
    </w:p>
    <w:p w:rsidR="00604D8D" w:rsidRDefault="00604D8D" w:rsidP="00604D8D">
      <w:pPr>
        <w:spacing w:after="0" w:line="240" w:lineRule="auto"/>
        <w:jc w:val="both"/>
        <w:outlineLvl w:val="0"/>
        <w:rPr>
          <w:rFonts w:ascii="Univers" w:eastAsia="Times New Roman" w:hAnsi="Univers" w:cstheme="minorHAnsi"/>
          <w:bCs/>
          <w:kern w:val="36"/>
          <w:sz w:val="24"/>
          <w:szCs w:val="24"/>
          <w:lang w:eastAsia="de-DE"/>
        </w:rPr>
      </w:pPr>
    </w:p>
    <w:p w:rsidR="00F85EC8" w:rsidRDefault="00F85EC8" w:rsidP="00604D8D">
      <w:pPr>
        <w:spacing w:after="0" w:line="240" w:lineRule="auto"/>
        <w:jc w:val="both"/>
        <w:outlineLvl w:val="0"/>
        <w:rPr>
          <w:rFonts w:ascii="Univers" w:eastAsia="Times New Roman" w:hAnsi="Univers" w:cstheme="minorHAnsi"/>
          <w:bCs/>
          <w:kern w:val="36"/>
          <w:sz w:val="24"/>
          <w:szCs w:val="24"/>
          <w:lang w:eastAsia="de-DE"/>
        </w:rPr>
      </w:pPr>
      <w:r>
        <w:rPr>
          <w:rFonts w:ascii="Univers" w:eastAsia="Times New Roman" w:hAnsi="Univers" w:cstheme="minorHAnsi"/>
          <w:bCs/>
          <w:kern w:val="36"/>
          <w:sz w:val="24"/>
          <w:szCs w:val="24"/>
          <w:lang w:eastAsia="de-DE"/>
        </w:rPr>
        <w:t xml:space="preserve">Für die Praxis bedeutet dies, dass grundsätzlich bis auf das Vorliegen des behördlichen Bescheides die Tatbestandsvoraussetzungen nach §§ 30, 31 IfSG vorliegen </w:t>
      </w:r>
      <w:r>
        <w:rPr>
          <w:rFonts w:ascii="Univers" w:eastAsia="Times New Roman" w:hAnsi="Univers" w:cstheme="minorHAnsi"/>
          <w:bCs/>
          <w:kern w:val="36"/>
          <w:sz w:val="24"/>
          <w:szCs w:val="24"/>
          <w:lang w:eastAsia="de-DE"/>
        </w:rPr>
        <w:lastRenderedPageBreak/>
        <w:t xml:space="preserve">müssen. Der behördliche Bescheid wird </w:t>
      </w:r>
      <w:r w:rsidR="000E4EC8">
        <w:rPr>
          <w:rFonts w:ascii="Univers" w:eastAsia="Times New Roman" w:hAnsi="Univers" w:cstheme="minorHAnsi"/>
          <w:bCs/>
          <w:kern w:val="36"/>
          <w:sz w:val="24"/>
          <w:szCs w:val="24"/>
          <w:lang w:eastAsia="de-DE"/>
        </w:rPr>
        <w:t xml:space="preserve">bei Absonderungen </w:t>
      </w:r>
      <w:r w:rsidR="002D09B4">
        <w:rPr>
          <w:rFonts w:ascii="Univers" w:eastAsia="Times New Roman" w:hAnsi="Univers" w:cstheme="minorHAnsi"/>
          <w:bCs/>
          <w:kern w:val="36"/>
          <w:sz w:val="24"/>
          <w:szCs w:val="24"/>
          <w:lang w:eastAsia="de-DE"/>
        </w:rPr>
        <w:t>der</w:t>
      </w:r>
      <w:r>
        <w:rPr>
          <w:rFonts w:ascii="Univers" w:eastAsia="Times New Roman" w:hAnsi="Univers" w:cstheme="minorHAnsi"/>
          <w:bCs/>
          <w:kern w:val="36"/>
          <w:sz w:val="24"/>
          <w:szCs w:val="24"/>
          <w:lang w:eastAsia="de-DE"/>
        </w:rPr>
        <w:t xml:space="preserve"> „Quarantäneregelung“ in der jeweiligen Verordnung ersetzt</w:t>
      </w:r>
      <w:r w:rsidR="00110A35">
        <w:rPr>
          <w:rFonts w:ascii="Univers" w:eastAsia="Times New Roman" w:hAnsi="Univers" w:cstheme="minorHAnsi"/>
          <w:bCs/>
          <w:kern w:val="36"/>
          <w:sz w:val="24"/>
          <w:szCs w:val="24"/>
          <w:lang w:eastAsia="de-DE"/>
        </w:rPr>
        <w:t>.</w:t>
      </w:r>
    </w:p>
    <w:p w:rsidR="00454BF7" w:rsidRDefault="00454BF7" w:rsidP="00FF7541">
      <w:pPr>
        <w:spacing w:line="259" w:lineRule="auto"/>
        <w:rPr>
          <w:rFonts w:ascii="Univers" w:eastAsia="Times New Roman" w:hAnsi="Univers" w:cstheme="minorHAnsi"/>
          <w:bCs/>
          <w:kern w:val="36"/>
          <w:sz w:val="24"/>
          <w:szCs w:val="24"/>
          <w:lang w:eastAsia="de-DE"/>
        </w:rPr>
      </w:pPr>
    </w:p>
    <w:p w:rsidR="00212A5D" w:rsidRDefault="00F80E7F" w:rsidP="00604D8D">
      <w:pPr>
        <w:spacing w:after="0" w:line="240" w:lineRule="auto"/>
        <w:ind w:left="708" w:hanging="708"/>
        <w:jc w:val="both"/>
        <w:rPr>
          <w:rFonts w:ascii="Univers" w:hAnsi="Univers"/>
          <w:b/>
          <w:bCs/>
          <w:sz w:val="24"/>
          <w:szCs w:val="24"/>
        </w:rPr>
      </w:pPr>
      <w:r>
        <w:rPr>
          <w:rFonts w:ascii="Univers" w:hAnsi="Univers"/>
          <w:b/>
          <w:bCs/>
          <w:sz w:val="24"/>
          <w:szCs w:val="24"/>
        </w:rPr>
        <w:t>1a.</w:t>
      </w:r>
      <w:r>
        <w:rPr>
          <w:rFonts w:ascii="Univers" w:hAnsi="Univers"/>
          <w:b/>
          <w:bCs/>
          <w:sz w:val="24"/>
          <w:szCs w:val="24"/>
        </w:rPr>
        <w:tab/>
      </w:r>
      <w:r w:rsidR="00564EE8" w:rsidRPr="0077749B">
        <w:rPr>
          <w:rFonts w:ascii="Univers" w:hAnsi="Univers"/>
          <w:b/>
          <w:bCs/>
          <w:sz w:val="24"/>
          <w:szCs w:val="24"/>
        </w:rPr>
        <w:t>Zeitliche Verknüpfung des Anwendungsbereichs mit der Epi</w:t>
      </w:r>
      <w:r w:rsidR="004F6620" w:rsidRPr="0077749B">
        <w:rPr>
          <w:rFonts w:ascii="Univers" w:hAnsi="Univers"/>
          <w:b/>
          <w:bCs/>
          <w:sz w:val="24"/>
          <w:szCs w:val="24"/>
        </w:rPr>
        <w:t xml:space="preserve">demischen </w:t>
      </w:r>
      <w:r w:rsidR="00564EE8" w:rsidRPr="0077749B">
        <w:rPr>
          <w:rFonts w:ascii="Univers" w:hAnsi="Univers"/>
          <w:b/>
          <w:bCs/>
          <w:sz w:val="24"/>
          <w:szCs w:val="24"/>
        </w:rPr>
        <w:t xml:space="preserve">Lage und Erweiterung des Anwendungsbereichs </w:t>
      </w:r>
      <w:r w:rsidR="004F6620" w:rsidRPr="0077749B">
        <w:rPr>
          <w:rFonts w:ascii="Univers" w:hAnsi="Univers"/>
          <w:b/>
          <w:bCs/>
          <w:sz w:val="24"/>
          <w:szCs w:val="24"/>
        </w:rPr>
        <w:t>bei der Kinderbetreuung</w:t>
      </w:r>
      <w:r w:rsidR="00604D8D">
        <w:rPr>
          <w:rFonts w:ascii="Univers" w:hAnsi="Univers"/>
          <w:b/>
          <w:bCs/>
          <w:sz w:val="24"/>
          <w:szCs w:val="24"/>
        </w:rPr>
        <w:br/>
      </w:r>
      <w:r w:rsidR="0077749B" w:rsidRPr="0077749B">
        <w:rPr>
          <w:rFonts w:ascii="Univers" w:hAnsi="Univers"/>
          <w:b/>
          <w:bCs/>
          <w:sz w:val="24"/>
          <w:szCs w:val="24"/>
        </w:rPr>
        <w:t>(</w:t>
      </w:r>
      <w:r w:rsidR="004F6620" w:rsidRPr="0077749B">
        <w:rPr>
          <w:rFonts w:ascii="Univers" w:hAnsi="Univers"/>
          <w:b/>
          <w:bCs/>
          <w:sz w:val="24"/>
          <w:szCs w:val="24"/>
        </w:rPr>
        <w:t xml:space="preserve">§ 56 Abs. 1a Abs. 1 S. </w:t>
      </w:r>
      <w:r>
        <w:rPr>
          <w:rFonts w:ascii="Univers" w:hAnsi="Univers"/>
          <w:b/>
          <w:bCs/>
          <w:sz w:val="24"/>
          <w:szCs w:val="24"/>
        </w:rPr>
        <w:t>1 Nr. 1</w:t>
      </w:r>
      <w:r w:rsidR="004F6620" w:rsidRPr="0077749B">
        <w:rPr>
          <w:rFonts w:ascii="Univers" w:hAnsi="Univers"/>
          <w:b/>
          <w:bCs/>
          <w:sz w:val="24"/>
          <w:szCs w:val="24"/>
        </w:rPr>
        <w:t xml:space="preserve"> IfSG n.F.)</w:t>
      </w:r>
    </w:p>
    <w:p w:rsidR="00212A5D" w:rsidRPr="00F80E7F" w:rsidRDefault="00212A5D" w:rsidP="00604D8D">
      <w:pPr>
        <w:spacing w:after="0" w:line="240" w:lineRule="auto"/>
        <w:ind w:left="708" w:hanging="708"/>
        <w:jc w:val="both"/>
        <w:rPr>
          <w:rFonts w:ascii="Univers" w:hAnsi="Univers"/>
          <w:b/>
          <w:bCs/>
          <w:sz w:val="24"/>
          <w:szCs w:val="24"/>
        </w:rPr>
      </w:pPr>
    </w:p>
    <w:tbl>
      <w:tblPr>
        <w:tblStyle w:val="Tabellenraster"/>
        <w:tblW w:w="0" w:type="auto"/>
        <w:tblLook w:val="04A0" w:firstRow="1" w:lastRow="0" w:firstColumn="1" w:lastColumn="0" w:noHBand="0" w:noVBand="1"/>
      </w:tblPr>
      <w:tblGrid>
        <w:gridCol w:w="9062"/>
      </w:tblGrid>
      <w:tr w:rsidR="007C2056" w:rsidTr="007C2056">
        <w:tc>
          <w:tcPr>
            <w:tcW w:w="9062" w:type="dxa"/>
          </w:tcPr>
          <w:p w:rsidR="007C2056" w:rsidRDefault="007C2056" w:rsidP="003D21BF">
            <w:pPr>
              <w:spacing w:line="240" w:lineRule="auto"/>
              <w:jc w:val="both"/>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Entschädigung</w:t>
            </w:r>
            <w:r w:rsidR="00BF0576">
              <w:rPr>
                <w:rFonts w:ascii="Univers" w:eastAsia="Times New Roman" w:hAnsi="Univers" w:cstheme="minorHAnsi"/>
                <w:b/>
                <w:bCs/>
                <w:kern w:val="36"/>
                <w:sz w:val="24"/>
                <w:szCs w:val="24"/>
                <w:lang w:eastAsia="de-DE"/>
              </w:rPr>
              <w:t xml:space="preserve"> für notwendige Kinderbetreuung </w:t>
            </w:r>
            <w:r w:rsidR="00157E3C">
              <w:rPr>
                <w:rFonts w:ascii="Univers" w:eastAsia="Times New Roman" w:hAnsi="Univers" w:cstheme="minorHAnsi"/>
                <w:b/>
                <w:bCs/>
                <w:kern w:val="36"/>
                <w:sz w:val="24"/>
                <w:szCs w:val="24"/>
                <w:lang w:eastAsia="de-DE"/>
              </w:rPr>
              <w:t>–</w:t>
            </w:r>
            <w:r w:rsidR="00BF0576">
              <w:rPr>
                <w:rFonts w:ascii="Univers" w:eastAsia="Times New Roman" w:hAnsi="Univers" w:cstheme="minorHAnsi"/>
                <w:b/>
                <w:bCs/>
                <w:kern w:val="36"/>
                <w:sz w:val="24"/>
                <w:szCs w:val="24"/>
                <w:lang w:eastAsia="de-DE"/>
              </w:rPr>
              <w:t xml:space="preserve"> Anspruchsvoraussetzungen</w:t>
            </w:r>
            <w:r w:rsidR="00157E3C">
              <w:rPr>
                <w:rFonts w:ascii="Univers" w:eastAsia="Times New Roman" w:hAnsi="Univers" w:cstheme="minorHAnsi"/>
                <w:b/>
                <w:bCs/>
                <w:kern w:val="36"/>
                <w:sz w:val="24"/>
                <w:szCs w:val="24"/>
                <w:lang w:eastAsia="de-DE"/>
              </w:rPr>
              <w:t xml:space="preserve"> (§ 56 Abs. 1 a IfSG)</w:t>
            </w:r>
          </w:p>
          <w:p w:rsidR="00604D8D" w:rsidRPr="007C2056" w:rsidRDefault="00604D8D" w:rsidP="003D21BF">
            <w:pPr>
              <w:spacing w:line="240" w:lineRule="auto"/>
              <w:jc w:val="both"/>
              <w:outlineLvl w:val="0"/>
              <w:rPr>
                <w:rFonts w:ascii="Univers" w:eastAsia="Times New Roman" w:hAnsi="Univers" w:cstheme="minorHAnsi"/>
                <w:b/>
                <w:bCs/>
                <w:kern w:val="36"/>
                <w:sz w:val="24"/>
                <w:szCs w:val="24"/>
                <w:lang w:eastAsia="de-DE"/>
              </w:rPr>
            </w:pPr>
          </w:p>
          <w:p w:rsidR="00212A5D" w:rsidRPr="00212A5D" w:rsidRDefault="00212A5D" w:rsidP="003D21BF">
            <w:pPr>
              <w:spacing w:line="240" w:lineRule="auto"/>
              <w:jc w:val="both"/>
              <w:rPr>
                <w:rFonts w:ascii="Univers" w:eastAsia="Times New Roman" w:hAnsi="Univers" w:cs="Times New Roman"/>
                <w:lang w:eastAsia="de-DE"/>
              </w:rPr>
            </w:pPr>
            <w:r>
              <w:rPr>
                <w:rFonts w:ascii="Univers" w:eastAsia="Times New Roman" w:hAnsi="Univers" w:cs="Times New Roman"/>
                <w:lang w:eastAsia="de-DE"/>
              </w:rPr>
              <w:t xml:space="preserve">(1a) </w:t>
            </w:r>
            <w:r w:rsidR="007C2056">
              <w:rPr>
                <w:rFonts w:ascii="Univers" w:hAnsi="Univers"/>
                <w:i/>
                <w:iCs/>
                <w:color w:val="FF0000"/>
              </w:rPr>
              <w:t>Sofern der Deutsche Bundestag nach § 5 Absatz 1 Satz 1 eine epidemische Lage von nationaler Tragweite festgestellt hat, erhält eine erwerbstätige Person eine Entschädigung in Geld, wenn</w:t>
            </w:r>
          </w:p>
          <w:p w:rsidR="00212A5D" w:rsidRPr="00212A5D" w:rsidRDefault="00212A5D" w:rsidP="003D21BF">
            <w:pPr>
              <w:spacing w:line="240" w:lineRule="auto"/>
              <w:jc w:val="both"/>
              <w:rPr>
                <w:rFonts w:ascii="Univers" w:hAnsi="Univers"/>
                <w:i/>
                <w:iCs/>
                <w:color w:val="FF0000"/>
              </w:rPr>
            </w:pPr>
          </w:p>
          <w:p w:rsidR="007C2056" w:rsidRPr="00157E3C" w:rsidRDefault="007C2056" w:rsidP="003D21BF">
            <w:pPr>
              <w:pStyle w:val="Listenabsatz"/>
              <w:numPr>
                <w:ilvl w:val="3"/>
                <w:numId w:val="2"/>
              </w:numPr>
              <w:spacing w:line="240" w:lineRule="auto"/>
              <w:jc w:val="both"/>
              <w:rPr>
                <w:rFonts w:ascii="Univers" w:eastAsia="Times New Roman" w:hAnsi="Univers" w:cs="Times New Roman"/>
                <w:lang w:eastAsia="de-DE"/>
              </w:rPr>
            </w:pPr>
            <w:r>
              <w:rPr>
                <w:rFonts w:ascii="Univers" w:hAnsi="Univers"/>
                <w:i/>
                <w:iCs/>
              </w:rPr>
              <w:t xml:space="preserve">Einrichtungen zur Betreuung von Kindern, Schulen oder Einrichtungen für Menschen mit Behinderungen von der zuständigen Behörde zur Verhinderung der Verbreitung von Infektionen oder übertragbaren Krankheiten auf Grund dieses Gesetzes vorübergehend geschlossen werden oder deren Betreten, auch aufgrund einer Absonderung, untersagt wird, oder wenn von der zuständigen Behörde aus Gründen des Infektionsschutzes Schul- oder Betriebsferien angeordnet oder verlängert werden, </w:t>
            </w:r>
            <w:r>
              <w:rPr>
                <w:rFonts w:ascii="Univers" w:hAnsi="Univers"/>
                <w:i/>
                <w:iCs/>
                <w:color w:val="FF0000"/>
              </w:rPr>
              <w:t>die Präsenzpflicht in einer Schule aufgehoben oder der Zugang zum Kinderbetreuungsangebot eingeschränkt wird oder eine behördliche Empfehlung vorliegt, vom Besuch einer Einrichtung zur Betreuung von Kindern, einer Schule oder einer Einrichtung für Menschen mit Behinderungen abzusehen</w:t>
            </w:r>
            <w:r w:rsidR="0015281B">
              <w:rPr>
                <w:rFonts w:ascii="Univers" w:hAnsi="Univers"/>
                <w:i/>
                <w:iCs/>
                <w:color w:val="FF0000"/>
              </w:rPr>
              <w:t>,</w:t>
            </w:r>
          </w:p>
          <w:p w:rsidR="00157E3C" w:rsidRPr="00157E3C" w:rsidRDefault="00157E3C" w:rsidP="003D21BF">
            <w:pPr>
              <w:pStyle w:val="Listenabsatz"/>
              <w:spacing w:line="240" w:lineRule="auto"/>
              <w:ind w:left="643"/>
              <w:jc w:val="both"/>
              <w:rPr>
                <w:rFonts w:ascii="Univers" w:eastAsia="Times New Roman" w:hAnsi="Univers" w:cs="Times New Roman"/>
                <w:lang w:eastAsia="de-DE"/>
              </w:rPr>
            </w:pPr>
          </w:p>
          <w:p w:rsidR="007C2056" w:rsidRDefault="007C2056" w:rsidP="003D21BF">
            <w:pPr>
              <w:pStyle w:val="Listenabsatz"/>
              <w:numPr>
                <w:ilvl w:val="3"/>
                <w:numId w:val="2"/>
              </w:numPr>
              <w:spacing w:line="240" w:lineRule="auto"/>
              <w:jc w:val="both"/>
              <w:rPr>
                <w:rFonts w:ascii="Univers" w:eastAsia="Times New Roman" w:hAnsi="Univers" w:cs="Times New Roman"/>
                <w:lang w:eastAsia="de-DE"/>
              </w:rPr>
            </w:pPr>
            <w:r w:rsidRPr="007C2056">
              <w:rPr>
                <w:rFonts w:ascii="Univers" w:eastAsia="Times New Roman" w:hAnsi="Univers" w:cs="Times New Roman"/>
                <w:lang w:eastAsia="de-DE"/>
              </w:rPr>
              <w:t>die erwerbstätige Person ihr Kind, das das zwölfte Lebensjahr noch nicht vollendet hat oder behindert und auf Hilfe angewiesen ist, in diesem Zeitraum selbst beaufsichtigt, betreut oder pflegt, weil sie keine anderweitige zumutbare Betreuungsmöglichkeit sicherstellen kann, und</w:t>
            </w:r>
          </w:p>
          <w:p w:rsidR="007C2056" w:rsidRPr="007C2056" w:rsidRDefault="007C2056" w:rsidP="003D21BF">
            <w:pPr>
              <w:pStyle w:val="Listenabsatz"/>
              <w:spacing w:line="240" w:lineRule="auto"/>
              <w:jc w:val="both"/>
              <w:rPr>
                <w:rFonts w:ascii="Univers" w:eastAsia="Times New Roman" w:hAnsi="Univers" w:cs="Times New Roman"/>
                <w:lang w:eastAsia="de-DE"/>
              </w:rPr>
            </w:pPr>
          </w:p>
          <w:p w:rsidR="007C2056" w:rsidRPr="007C2056" w:rsidRDefault="007C2056" w:rsidP="003D21BF">
            <w:pPr>
              <w:pStyle w:val="Listenabsatz"/>
              <w:numPr>
                <w:ilvl w:val="3"/>
                <w:numId w:val="2"/>
              </w:numPr>
              <w:spacing w:line="240" w:lineRule="auto"/>
              <w:jc w:val="both"/>
              <w:rPr>
                <w:rFonts w:ascii="Univers" w:eastAsia="Times New Roman" w:hAnsi="Univers" w:cs="Times New Roman"/>
                <w:lang w:eastAsia="de-DE"/>
              </w:rPr>
            </w:pPr>
            <w:r w:rsidRPr="007C2056">
              <w:rPr>
                <w:rFonts w:ascii="Univers" w:eastAsia="Times New Roman" w:hAnsi="Univers" w:cs="Times New Roman"/>
                <w:lang w:eastAsia="de-DE"/>
              </w:rPr>
              <w:t>die erwerbstätige Person dadurch einen Verdienstausfall erleidet</w:t>
            </w:r>
            <w:r w:rsidR="0015281B">
              <w:rPr>
                <w:rFonts w:ascii="Univers" w:eastAsia="Times New Roman" w:hAnsi="Univers" w:cs="Times New Roman"/>
                <w:lang w:eastAsia="de-DE"/>
              </w:rPr>
              <w:t>.</w:t>
            </w:r>
          </w:p>
          <w:p w:rsidR="007C2056" w:rsidRDefault="007C2056" w:rsidP="003D21BF">
            <w:pPr>
              <w:spacing w:line="240" w:lineRule="auto"/>
              <w:jc w:val="both"/>
              <w:rPr>
                <w:rFonts w:ascii="Univers" w:eastAsia="Times New Roman" w:hAnsi="Univers" w:cs="Times New Roman"/>
                <w:lang w:eastAsia="de-DE"/>
              </w:rPr>
            </w:pPr>
          </w:p>
          <w:p w:rsidR="007C2056" w:rsidRPr="00F80E7F" w:rsidRDefault="007C2056" w:rsidP="003D21BF">
            <w:pPr>
              <w:spacing w:line="240" w:lineRule="auto"/>
              <w:jc w:val="both"/>
              <w:rPr>
                <w:rFonts w:ascii="Univers" w:eastAsia="Times New Roman" w:hAnsi="Univers" w:cs="Times New Roman"/>
                <w:lang w:eastAsia="de-DE"/>
              </w:rPr>
            </w:pPr>
            <w:r>
              <w:rPr>
                <w:rFonts w:ascii="Univers" w:eastAsia="Times New Roman" w:hAnsi="Univers" w:cs="Times New Roman"/>
                <w:lang w:eastAsia="de-DE"/>
              </w:rPr>
              <w:t>Anspruchsberechtigte haben gegenüber der zuständigen Behörde, auf Verlangen des Arbeitgebers auch diesem gegenüber, darzulegen, dass sie in diesem Zeitraum keine zumutbare Betreuungsmöglichkeit für das Kind sicherstellen können. Ein Anspruch besteht nicht, soweit eine Schließung ohnehin wegen der Schul- oder Betriebsferien erfolgen würde. Im Fall, dass das Kind in Vollzeitpflege nach § 33 des Achten Buches Sozialgesetzbuch in den Haushalt aufgenommen wurde, steht der Anspruch auf Entschädigung den Pflegeeltern zu.</w:t>
            </w:r>
          </w:p>
        </w:tc>
      </w:tr>
    </w:tbl>
    <w:p w:rsidR="004F6620" w:rsidRDefault="004F6620" w:rsidP="00604D8D">
      <w:pPr>
        <w:spacing w:after="0" w:line="240" w:lineRule="auto"/>
        <w:jc w:val="both"/>
        <w:rPr>
          <w:rFonts w:ascii="Univers" w:hAnsi="Univers" w:cs="CIDFont+F1"/>
          <w:sz w:val="24"/>
          <w:szCs w:val="24"/>
        </w:rPr>
      </w:pPr>
    </w:p>
    <w:p w:rsidR="006B5F03" w:rsidRDefault="006B5F03" w:rsidP="00604D8D">
      <w:pPr>
        <w:spacing w:after="0" w:line="240" w:lineRule="auto"/>
        <w:jc w:val="both"/>
        <w:rPr>
          <w:rFonts w:ascii="Univers" w:hAnsi="Univers"/>
          <w:iCs/>
          <w:sz w:val="24"/>
          <w:szCs w:val="24"/>
        </w:rPr>
      </w:pPr>
      <w:r w:rsidRPr="00454BF7">
        <w:rPr>
          <w:rFonts w:ascii="Univers" w:hAnsi="Univers" w:cs="CIDFont+F1"/>
          <w:sz w:val="24"/>
          <w:szCs w:val="24"/>
        </w:rPr>
        <w:t>Der Entschädigungsanspruch wegen notwendiger Betreuung nach § 56 Abs. 1a IfSG wird über</w:t>
      </w:r>
      <w:r w:rsidR="00621529" w:rsidRPr="00454BF7">
        <w:rPr>
          <w:rFonts w:ascii="Univers" w:hAnsi="Univers" w:cs="CIDFont+F1"/>
          <w:sz w:val="24"/>
          <w:szCs w:val="24"/>
        </w:rPr>
        <w:t xml:space="preserve"> </w:t>
      </w:r>
      <w:r w:rsidRPr="00454BF7">
        <w:rPr>
          <w:rFonts w:ascii="Univers" w:hAnsi="Univers" w:cs="CIDFont+F1"/>
          <w:sz w:val="24"/>
          <w:szCs w:val="24"/>
        </w:rPr>
        <w:t>den 31. März 2021 hinaus verlängert. Das Bestehen des Entschädigungsanspruchs wird akzessorisch</w:t>
      </w:r>
      <w:r w:rsidR="00454BF7" w:rsidRPr="00454BF7">
        <w:rPr>
          <w:rFonts w:ascii="Univers" w:hAnsi="Univers" w:cs="CIDFont+F1"/>
          <w:sz w:val="24"/>
          <w:szCs w:val="24"/>
        </w:rPr>
        <w:t xml:space="preserve"> </w:t>
      </w:r>
      <w:r w:rsidRPr="00454BF7">
        <w:rPr>
          <w:rFonts w:ascii="Univers" w:hAnsi="Univers" w:cs="CIDFont+F1"/>
          <w:sz w:val="24"/>
          <w:szCs w:val="24"/>
        </w:rPr>
        <w:t>an die Feststellung der epidemischen Lage nach § 5 IfSG geknüpft.</w:t>
      </w:r>
      <w:r w:rsidR="00454BF7" w:rsidRPr="00454BF7">
        <w:rPr>
          <w:rFonts w:ascii="Univers" w:hAnsi="Univers" w:cs="CIDFont+F1"/>
          <w:sz w:val="24"/>
          <w:szCs w:val="24"/>
        </w:rPr>
        <w:t xml:space="preserve"> Zudem wird der Entschädigungsanspruch auch auf die Fälle ausgedehnt, </w:t>
      </w:r>
      <w:r w:rsidR="00454BF7" w:rsidRPr="00454BF7">
        <w:rPr>
          <w:rFonts w:ascii="Univers" w:hAnsi="Univers"/>
          <w:iCs/>
          <w:sz w:val="24"/>
          <w:szCs w:val="24"/>
        </w:rPr>
        <w:t>bei denen die Präsenzpflicht in einer Schule aufgehoben oder der Zugang zum Kinderbetreuungsangebot eingeschränkt wird oder eine behördliche Empfehlung vorliegt, vom Besuch einer Einrichtung zur Betreuung von Kindern, einer Schule oder einer Einrichtung für Menschen mit Behinderungen abzusehen.</w:t>
      </w:r>
    </w:p>
    <w:p w:rsidR="0077749B" w:rsidRPr="0077749B" w:rsidRDefault="00564EE8" w:rsidP="00604D8D">
      <w:pPr>
        <w:pStyle w:val="Listenabsatz"/>
        <w:numPr>
          <w:ilvl w:val="3"/>
          <w:numId w:val="1"/>
        </w:numPr>
        <w:spacing w:after="0" w:line="240" w:lineRule="auto"/>
        <w:rPr>
          <w:rFonts w:ascii="Univers" w:hAnsi="Univers"/>
          <w:b/>
          <w:sz w:val="24"/>
          <w:szCs w:val="24"/>
        </w:rPr>
      </w:pPr>
      <w:r w:rsidRPr="00564EE8">
        <w:rPr>
          <w:rFonts w:ascii="Univers" w:hAnsi="Univers"/>
          <w:b/>
          <w:bCs/>
          <w:sz w:val="24"/>
          <w:szCs w:val="24"/>
        </w:rPr>
        <w:lastRenderedPageBreak/>
        <w:t xml:space="preserve">Reduzierung der Entschädigung bei Quarantäne ab </w:t>
      </w:r>
      <w:r w:rsidR="00F76BCD">
        <w:rPr>
          <w:rFonts w:ascii="Univers" w:hAnsi="Univers"/>
          <w:b/>
          <w:bCs/>
          <w:sz w:val="24"/>
          <w:szCs w:val="24"/>
        </w:rPr>
        <w:t xml:space="preserve">der </w:t>
      </w:r>
      <w:r w:rsidR="004F6620">
        <w:rPr>
          <w:rFonts w:ascii="Univers" w:hAnsi="Univers"/>
          <w:b/>
          <w:bCs/>
          <w:sz w:val="24"/>
          <w:szCs w:val="24"/>
        </w:rPr>
        <w:t>7. Woche</w:t>
      </w:r>
      <w:r w:rsidRPr="00564EE8">
        <w:rPr>
          <w:rFonts w:ascii="Univers" w:hAnsi="Univers"/>
          <w:b/>
          <w:bCs/>
          <w:sz w:val="24"/>
          <w:szCs w:val="24"/>
        </w:rPr>
        <w:t xml:space="preserve"> auf 67 Prozent sowie Änderungen bei der Anspruchsdauer im Fall der Kinderbetreuung</w:t>
      </w:r>
    </w:p>
    <w:p w:rsidR="00564EE8" w:rsidRPr="004F6620" w:rsidRDefault="00564EE8" w:rsidP="00604D8D">
      <w:pPr>
        <w:pStyle w:val="Listenabsatz"/>
        <w:spacing w:after="0" w:line="240" w:lineRule="auto"/>
        <w:ind w:left="360"/>
        <w:rPr>
          <w:rFonts w:ascii="Univers" w:hAnsi="Univers"/>
          <w:b/>
          <w:sz w:val="24"/>
          <w:szCs w:val="24"/>
        </w:rPr>
      </w:pPr>
      <w:r w:rsidRPr="00564EE8">
        <w:rPr>
          <w:rFonts w:ascii="Univers" w:hAnsi="Univers"/>
          <w:b/>
          <w:sz w:val="24"/>
          <w:szCs w:val="24"/>
        </w:rPr>
        <w:t>(</w:t>
      </w:r>
      <w:r w:rsidR="004F6620">
        <w:rPr>
          <w:rFonts w:ascii="Univers" w:hAnsi="Univers"/>
          <w:b/>
          <w:bCs/>
          <w:sz w:val="24"/>
          <w:szCs w:val="24"/>
        </w:rPr>
        <w:t>§ 56 Abs. 2 Satz 3 und 4 IfSG n.F.)</w:t>
      </w:r>
    </w:p>
    <w:p w:rsidR="004F6620" w:rsidRPr="0077749B" w:rsidRDefault="004F6620" w:rsidP="00604D8D">
      <w:pPr>
        <w:spacing w:after="0" w:line="240" w:lineRule="auto"/>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7C2056" w:rsidTr="007C2056">
        <w:tc>
          <w:tcPr>
            <w:tcW w:w="9062" w:type="dxa"/>
          </w:tcPr>
          <w:p w:rsidR="007C2056" w:rsidRDefault="00157E3C"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 xml:space="preserve">Höhe der </w:t>
            </w:r>
            <w:r w:rsidR="007C2056">
              <w:rPr>
                <w:rFonts w:ascii="Univers" w:eastAsia="Times New Roman" w:hAnsi="Univers" w:cstheme="minorHAnsi"/>
                <w:b/>
                <w:bCs/>
                <w:kern w:val="36"/>
                <w:sz w:val="24"/>
                <w:szCs w:val="24"/>
                <w:lang w:eastAsia="de-DE"/>
              </w:rPr>
              <w:t>Entschädigung</w:t>
            </w:r>
            <w:r>
              <w:rPr>
                <w:rFonts w:ascii="Univers" w:eastAsia="Times New Roman" w:hAnsi="Univers" w:cstheme="minorHAnsi"/>
                <w:b/>
                <w:bCs/>
                <w:kern w:val="36"/>
                <w:sz w:val="24"/>
                <w:szCs w:val="24"/>
                <w:lang w:eastAsia="de-DE"/>
              </w:rPr>
              <w:t xml:space="preserve"> (§ 56 Abs. 2</w:t>
            </w:r>
            <w:r w:rsidR="0077749B">
              <w:rPr>
                <w:rFonts w:ascii="Univers" w:eastAsia="Times New Roman" w:hAnsi="Univers" w:cstheme="minorHAnsi"/>
                <w:b/>
                <w:bCs/>
                <w:kern w:val="36"/>
                <w:sz w:val="24"/>
                <w:szCs w:val="24"/>
                <w:lang w:eastAsia="de-DE"/>
              </w:rPr>
              <w:t xml:space="preserve"> </w:t>
            </w:r>
            <w:r>
              <w:rPr>
                <w:rFonts w:ascii="Univers" w:eastAsia="Times New Roman" w:hAnsi="Univers" w:cstheme="minorHAnsi"/>
                <w:b/>
                <w:bCs/>
                <w:kern w:val="36"/>
                <w:sz w:val="24"/>
                <w:szCs w:val="24"/>
                <w:lang w:eastAsia="de-DE"/>
              </w:rPr>
              <w:t>IfSG)</w:t>
            </w:r>
          </w:p>
          <w:p w:rsidR="00604D8D" w:rsidRDefault="00604D8D" w:rsidP="00604D8D">
            <w:pPr>
              <w:spacing w:line="240" w:lineRule="auto"/>
              <w:outlineLvl w:val="0"/>
              <w:rPr>
                <w:rFonts w:ascii="Univers" w:eastAsia="Times New Roman" w:hAnsi="Univers" w:cstheme="minorHAnsi"/>
                <w:b/>
                <w:bCs/>
                <w:kern w:val="36"/>
                <w:sz w:val="24"/>
                <w:szCs w:val="24"/>
                <w:lang w:eastAsia="de-DE"/>
              </w:rPr>
            </w:pPr>
          </w:p>
          <w:p w:rsidR="007C2056" w:rsidRDefault="007C2056" w:rsidP="00604D8D">
            <w:pPr>
              <w:pStyle w:val="Listenabsatz"/>
              <w:numPr>
                <w:ilvl w:val="0"/>
                <w:numId w:val="4"/>
              </w:numPr>
              <w:spacing w:line="240" w:lineRule="auto"/>
              <w:jc w:val="both"/>
              <w:rPr>
                <w:rFonts w:ascii="Univers" w:eastAsia="Times New Roman" w:hAnsi="Univers" w:cs="Times New Roman"/>
                <w:lang w:eastAsia="de-DE"/>
              </w:rPr>
            </w:pPr>
            <w:r>
              <w:rPr>
                <w:rFonts w:ascii="Univers" w:hAnsi="Univers"/>
                <w:iCs/>
              </w:rPr>
              <w:t>Die Entschädigung bemisst sich nach dem Verdienstausfall. Für die ersten sechs Wochen wird sie in Höhe des Verdienstausfalls gewährt. Vom Beginn der siebenten Woche an wird</w:t>
            </w:r>
            <w:r>
              <w:rPr>
                <w:rFonts w:ascii="Univers" w:hAnsi="Univers"/>
                <w:i/>
                <w:iCs/>
              </w:rPr>
              <w:t xml:space="preserve"> </w:t>
            </w:r>
            <w:r>
              <w:rPr>
                <w:rFonts w:ascii="Univers" w:hAnsi="Univers"/>
                <w:i/>
                <w:iCs/>
                <w:color w:val="FF0000"/>
              </w:rPr>
              <w:t xml:space="preserve">die Entschädigung abweichend von Satz 2 in Höhe von </w:t>
            </w:r>
            <w:r>
              <w:rPr>
                <w:rFonts w:ascii="Univers" w:hAnsi="Univers"/>
                <w:bCs/>
                <w:i/>
                <w:iCs/>
                <w:color w:val="FF0000"/>
              </w:rPr>
              <w:t>67 Prozent</w:t>
            </w:r>
            <w:r>
              <w:rPr>
                <w:rFonts w:ascii="Univers" w:hAnsi="Univers"/>
                <w:b/>
                <w:bCs/>
                <w:i/>
                <w:iCs/>
                <w:color w:val="FF0000"/>
              </w:rPr>
              <w:t xml:space="preserve"> </w:t>
            </w:r>
            <w:r>
              <w:rPr>
                <w:rFonts w:ascii="Univers" w:hAnsi="Univers"/>
                <w:i/>
                <w:iCs/>
                <w:color w:val="FF0000"/>
              </w:rPr>
              <w:t>des der erwerbstätigen Person entstandenen Verdienstausfalls gewährt; für einen vollen Monat wird höchstens ein Betrag von 2016 Euro gewährt</w:t>
            </w:r>
            <w:r>
              <w:rPr>
                <w:rFonts w:ascii="Univers" w:hAnsi="Univers"/>
                <w:i/>
                <w:iCs/>
              </w:rPr>
              <w:t xml:space="preserve">. Im </w:t>
            </w:r>
            <w:r>
              <w:rPr>
                <w:rFonts w:ascii="Univers" w:hAnsi="Univers"/>
                <w:b/>
                <w:bCs/>
                <w:i/>
                <w:iCs/>
              </w:rPr>
              <w:t xml:space="preserve">Fall des Absatzes 1a </w:t>
            </w:r>
            <w:r>
              <w:rPr>
                <w:rFonts w:ascii="Univers" w:hAnsi="Univers"/>
                <w:i/>
                <w:iCs/>
              </w:rPr>
              <w:t xml:space="preserve">wird die Entschädigung </w:t>
            </w:r>
            <w:r>
              <w:rPr>
                <w:rFonts w:ascii="Univers" w:hAnsi="Univers"/>
                <w:i/>
                <w:iCs/>
                <w:color w:val="FF0000"/>
              </w:rPr>
              <w:t xml:space="preserve">von Beginn an in der in Satz 3 bestimmten Höhe gewährt. Für jede </w:t>
            </w:r>
            <w:r w:rsidRPr="007C2056">
              <w:rPr>
                <w:rFonts w:ascii="Univers" w:hAnsi="Univers"/>
                <w:i/>
                <w:iCs/>
                <w:color w:val="FF0000"/>
              </w:rPr>
              <w:t xml:space="preserve">erwerbstätige Person wird die Entschädigung nach Satz 4 </w:t>
            </w:r>
            <w:r w:rsidRPr="007C2056">
              <w:rPr>
                <w:rFonts w:ascii="Univers" w:hAnsi="Univers"/>
                <w:bCs/>
                <w:i/>
                <w:iCs/>
                <w:color w:val="FF0000"/>
              </w:rPr>
              <w:t xml:space="preserve">für die Dauer der vom Deutschen Bundestag nach § 5 Absatz 1 Satz 1 festgestellten epidemischen Lage von nationaler Tragweite </w:t>
            </w:r>
            <w:r w:rsidRPr="007C2056">
              <w:rPr>
                <w:rFonts w:ascii="Univers" w:hAnsi="Univers"/>
                <w:i/>
                <w:iCs/>
                <w:color w:val="FF0000"/>
              </w:rPr>
              <w:t xml:space="preserve">unabhängig von der Anzahl der Kinder für längstens </w:t>
            </w:r>
            <w:r w:rsidRPr="007C2056">
              <w:rPr>
                <w:rFonts w:ascii="Univers" w:hAnsi="Univers"/>
                <w:bCs/>
                <w:i/>
                <w:iCs/>
                <w:color w:val="FF0000"/>
              </w:rPr>
              <w:t>zehn Wochen pro Jahr gewährt</w:t>
            </w:r>
            <w:r w:rsidRPr="007C2056">
              <w:rPr>
                <w:rFonts w:ascii="Univers" w:hAnsi="Univers"/>
                <w:iCs/>
                <w:color w:val="FF0000"/>
              </w:rPr>
              <w:t>,</w:t>
            </w:r>
            <w:r>
              <w:rPr>
                <w:rFonts w:ascii="Univers" w:hAnsi="Univers"/>
                <w:b/>
                <w:iCs/>
                <w:color w:val="FF0000"/>
              </w:rPr>
              <w:t xml:space="preserve"> </w:t>
            </w:r>
            <w:r w:rsidRPr="007C2056">
              <w:rPr>
                <w:rFonts w:ascii="Univers" w:hAnsi="Univers"/>
                <w:iCs/>
              </w:rPr>
              <w:t xml:space="preserve">für </w:t>
            </w:r>
            <w:r>
              <w:rPr>
                <w:rFonts w:ascii="Univers" w:hAnsi="Univers"/>
                <w:iCs/>
              </w:rPr>
              <w:t>eine erwerbstätige Person, die ihr Kind allein beaufsichtigt, betreut oder pflegt, längstens für 20 Wochen pro Jahr</w:t>
            </w:r>
            <w:r>
              <w:rPr>
                <w:rFonts w:ascii="Univers" w:hAnsi="Univers"/>
                <w:iCs/>
                <w:color w:val="FF0000"/>
              </w:rPr>
              <w:t>.</w:t>
            </w:r>
          </w:p>
          <w:p w:rsidR="007C2056" w:rsidRDefault="007C2056" w:rsidP="00604D8D">
            <w:pPr>
              <w:spacing w:line="240" w:lineRule="auto"/>
            </w:pPr>
          </w:p>
        </w:tc>
      </w:tr>
    </w:tbl>
    <w:p w:rsidR="006549B7" w:rsidRDefault="006549B7" w:rsidP="00604D8D">
      <w:pPr>
        <w:spacing w:after="0" w:line="240" w:lineRule="auto"/>
        <w:rPr>
          <w:rFonts w:ascii="Univers" w:hAnsi="Univers"/>
          <w:b/>
          <w:i/>
          <w:iCs/>
          <w:sz w:val="24"/>
          <w:szCs w:val="24"/>
        </w:rPr>
      </w:pPr>
    </w:p>
    <w:p w:rsidR="00454BF7" w:rsidRDefault="00FF7541" w:rsidP="00604D8D">
      <w:pPr>
        <w:spacing w:after="0" w:line="240" w:lineRule="auto"/>
        <w:jc w:val="both"/>
        <w:rPr>
          <w:rFonts w:ascii="Univers" w:hAnsi="Univers"/>
          <w:iCs/>
          <w:sz w:val="24"/>
          <w:szCs w:val="24"/>
        </w:rPr>
      </w:pPr>
      <w:r>
        <w:rPr>
          <w:rFonts w:ascii="Univers" w:hAnsi="Univers"/>
          <w:bCs/>
          <w:iCs/>
          <w:sz w:val="24"/>
          <w:szCs w:val="24"/>
        </w:rPr>
        <w:t>Die Entschädigungsleistungen werden a</w:t>
      </w:r>
      <w:r w:rsidR="000E4EC8" w:rsidRPr="00E73EAB">
        <w:rPr>
          <w:rFonts w:ascii="Univers" w:hAnsi="Univers"/>
          <w:bCs/>
          <w:iCs/>
          <w:sz w:val="24"/>
          <w:szCs w:val="24"/>
        </w:rPr>
        <w:t xml:space="preserve">b </w:t>
      </w:r>
      <w:r w:rsidR="00E73EAB" w:rsidRPr="00E73EAB">
        <w:rPr>
          <w:rFonts w:ascii="Univers" w:hAnsi="Univers"/>
          <w:bCs/>
          <w:iCs/>
          <w:sz w:val="24"/>
          <w:szCs w:val="24"/>
        </w:rPr>
        <w:t>der siebte</w:t>
      </w:r>
      <w:r w:rsidR="002D09B4">
        <w:rPr>
          <w:rFonts w:ascii="Univers" w:hAnsi="Univers"/>
          <w:bCs/>
          <w:iCs/>
          <w:sz w:val="24"/>
          <w:szCs w:val="24"/>
        </w:rPr>
        <w:t>n</w:t>
      </w:r>
      <w:r w:rsidR="00E73EAB" w:rsidRPr="00E73EAB">
        <w:rPr>
          <w:rFonts w:ascii="Univers" w:hAnsi="Univers"/>
          <w:bCs/>
          <w:iCs/>
          <w:sz w:val="24"/>
          <w:szCs w:val="24"/>
        </w:rPr>
        <w:t xml:space="preserve"> Woche der Absonderung (Quarantäne)</w:t>
      </w:r>
      <w:r w:rsidR="000E4EC8" w:rsidRPr="00E73EAB">
        <w:rPr>
          <w:rFonts w:ascii="Univers" w:hAnsi="Univers"/>
          <w:bCs/>
          <w:iCs/>
          <w:sz w:val="24"/>
          <w:szCs w:val="24"/>
        </w:rPr>
        <w:t xml:space="preserve"> auf 67 Prozent </w:t>
      </w:r>
      <w:r w:rsidR="00E73EAB" w:rsidRPr="00E73EAB">
        <w:rPr>
          <w:rFonts w:ascii="Univers" w:hAnsi="Univers"/>
          <w:iCs/>
          <w:sz w:val="24"/>
          <w:szCs w:val="24"/>
        </w:rPr>
        <w:t>des der erwerbstätigen Person entstandenen Verdienstausfalls re</w:t>
      </w:r>
      <w:bookmarkStart w:id="0" w:name="_GoBack"/>
      <w:bookmarkEnd w:id="0"/>
      <w:r w:rsidR="00E73EAB" w:rsidRPr="00E73EAB">
        <w:rPr>
          <w:rFonts w:ascii="Univers" w:hAnsi="Univers"/>
          <w:iCs/>
          <w:sz w:val="24"/>
          <w:szCs w:val="24"/>
        </w:rPr>
        <w:t xml:space="preserve">duziert. Allerdings werden diese Fälle eher sehr </w:t>
      </w:r>
      <w:r w:rsidR="00E73EAB" w:rsidRPr="00E73EAB">
        <w:rPr>
          <w:rFonts w:ascii="Univers" w:hAnsi="Univers"/>
          <w:bCs/>
          <w:iCs/>
          <w:sz w:val="24"/>
          <w:szCs w:val="24"/>
        </w:rPr>
        <w:t xml:space="preserve">selten auftreten, da die Quarantäne zumeist nicht länger als 14 Tage betragen wird. Darüber hinaus wird </w:t>
      </w:r>
      <w:r w:rsidR="00E73EAB">
        <w:rPr>
          <w:rFonts w:ascii="Univers" w:hAnsi="Univers"/>
          <w:bCs/>
          <w:iCs/>
          <w:sz w:val="24"/>
          <w:szCs w:val="24"/>
        </w:rPr>
        <w:t>klar</w:t>
      </w:r>
      <w:r w:rsidR="00E73EAB" w:rsidRPr="00E73EAB">
        <w:rPr>
          <w:rFonts w:ascii="Univers" w:hAnsi="Univers"/>
          <w:bCs/>
          <w:iCs/>
          <w:sz w:val="24"/>
          <w:szCs w:val="24"/>
        </w:rPr>
        <w:t xml:space="preserve">gestellt, dass die </w:t>
      </w:r>
      <w:r w:rsidR="000E4EC8" w:rsidRPr="00E73EAB">
        <w:rPr>
          <w:rFonts w:ascii="Univers" w:hAnsi="Univers"/>
          <w:bCs/>
          <w:iCs/>
          <w:sz w:val="24"/>
          <w:szCs w:val="24"/>
        </w:rPr>
        <w:t xml:space="preserve">Anspruchsdauer im Fall der Kinderbetreuung </w:t>
      </w:r>
      <w:r w:rsidR="00E73EAB" w:rsidRPr="00E73EAB">
        <w:rPr>
          <w:rFonts w:ascii="Univers" w:hAnsi="Univers"/>
          <w:bCs/>
          <w:iCs/>
          <w:sz w:val="24"/>
          <w:szCs w:val="24"/>
        </w:rPr>
        <w:t>gemäß § 56 Abs. 1 a IfSG sich ebenfalls auf 67 Prozent</w:t>
      </w:r>
      <w:r w:rsidR="00E73EAB" w:rsidRPr="00E73EAB">
        <w:rPr>
          <w:rFonts w:ascii="Univers" w:hAnsi="Univers"/>
          <w:b/>
          <w:bCs/>
          <w:iCs/>
          <w:sz w:val="24"/>
          <w:szCs w:val="24"/>
        </w:rPr>
        <w:t xml:space="preserve"> </w:t>
      </w:r>
      <w:r w:rsidR="00E73EAB" w:rsidRPr="00E73EAB">
        <w:rPr>
          <w:rFonts w:ascii="Univers" w:hAnsi="Univers"/>
          <w:iCs/>
          <w:sz w:val="24"/>
          <w:szCs w:val="24"/>
        </w:rPr>
        <w:t xml:space="preserve">des der erwerbstätigen Person entstandenen Verdienstausfalls </w:t>
      </w:r>
      <w:r w:rsidR="00E73EAB">
        <w:rPr>
          <w:rFonts w:ascii="Univers" w:hAnsi="Univers"/>
          <w:iCs/>
          <w:sz w:val="24"/>
          <w:szCs w:val="24"/>
        </w:rPr>
        <w:t xml:space="preserve">beläuft </w:t>
      </w:r>
      <w:r w:rsidR="00E73EAB" w:rsidRPr="00E73EAB">
        <w:rPr>
          <w:rFonts w:ascii="Univers" w:hAnsi="Univers"/>
          <w:bCs/>
          <w:iCs/>
          <w:sz w:val="24"/>
          <w:szCs w:val="24"/>
        </w:rPr>
        <w:t xml:space="preserve">und </w:t>
      </w:r>
      <w:r w:rsidR="00E73EAB" w:rsidRPr="00E73EAB">
        <w:rPr>
          <w:rFonts w:ascii="Univers" w:hAnsi="Univers"/>
          <w:iCs/>
          <w:sz w:val="24"/>
          <w:szCs w:val="24"/>
        </w:rPr>
        <w:t xml:space="preserve">unabhängig von der Anzahl der Kinder längstens </w:t>
      </w:r>
      <w:r w:rsidR="00E73EAB">
        <w:rPr>
          <w:rFonts w:ascii="Univers" w:hAnsi="Univers"/>
          <w:iCs/>
          <w:sz w:val="24"/>
          <w:szCs w:val="24"/>
        </w:rPr>
        <w:t>nur für</w:t>
      </w:r>
      <w:r w:rsidR="00E73EAB" w:rsidRPr="00E73EAB">
        <w:rPr>
          <w:rFonts w:ascii="Univers" w:hAnsi="Univers"/>
          <w:iCs/>
          <w:sz w:val="24"/>
          <w:szCs w:val="24"/>
        </w:rPr>
        <w:t xml:space="preserve"> </w:t>
      </w:r>
      <w:r w:rsidR="00E73EAB" w:rsidRPr="00E73EAB">
        <w:rPr>
          <w:rFonts w:ascii="Univers" w:hAnsi="Univers"/>
          <w:bCs/>
          <w:iCs/>
          <w:sz w:val="24"/>
          <w:szCs w:val="24"/>
        </w:rPr>
        <w:t>zehn Wochen pro Jahr gewährt</w:t>
      </w:r>
      <w:r w:rsidR="00E73EAB" w:rsidRPr="00E73EAB">
        <w:rPr>
          <w:rFonts w:ascii="Univers" w:hAnsi="Univers"/>
          <w:iCs/>
          <w:sz w:val="24"/>
          <w:szCs w:val="24"/>
        </w:rPr>
        <w:t xml:space="preserve"> wird</w:t>
      </w:r>
      <w:r w:rsidR="00E73EAB">
        <w:rPr>
          <w:rFonts w:ascii="Univers" w:hAnsi="Univers"/>
          <w:iCs/>
          <w:sz w:val="24"/>
          <w:szCs w:val="24"/>
        </w:rPr>
        <w:t xml:space="preserve"> </w:t>
      </w:r>
      <w:r w:rsidR="00E73EAB" w:rsidRPr="00E73EAB">
        <w:rPr>
          <w:rFonts w:ascii="Univers" w:hAnsi="Univers"/>
          <w:iCs/>
          <w:sz w:val="24"/>
          <w:szCs w:val="24"/>
        </w:rPr>
        <w:t>(</w:t>
      </w:r>
      <w:r w:rsidR="00E73EAB" w:rsidRPr="00E73EAB">
        <w:rPr>
          <w:rFonts w:ascii="Univers" w:hAnsi="Univers"/>
          <w:bCs/>
          <w:iCs/>
          <w:sz w:val="24"/>
          <w:szCs w:val="24"/>
        </w:rPr>
        <w:t>§ 56 Abs. 2 Satz 3 und 4 IfSG</w:t>
      </w:r>
      <w:r w:rsidR="00E73EAB">
        <w:rPr>
          <w:rFonts w:ascii="Univers" w:hAnsi="Univers"/>
          <w:bCs/>
          <w:iCs/>
          <w:sz w:val="24"/>
          <w:szCs w:val="24"/>
        </w:rPr>
        <w:t>)</w:t>
      </w:r>
      <w:r w:rsidR="00E73EAB" w:rsidRPr="00E73EAB">
        <w:rPr>
          <w:rFonts w:ascii="Univers" w:hAnsi="Univers"/>
          <w:iCs/>
          <w:sz w:val="24"/>
          <w:szCs w:val="24"/>
        </w:rPr>
        <w:t>.</w:t>
      </w:r>
    </w:p>
    <w:p w:rsidR="00604D8D" w:rsidRPr="00796281" w:rsidRDefault="00604D8D" w:rsidP="00604D8D">
      <w:pPr>
        <w:spacing w:after="0" w:line="240" w:lineRule="auto"/>
        <w:jc w:val="both"/>
        <w:rPr>
          <w:rFonts w:ascii="Univers" w:hAnsi="Univers"/>
          <w:bCs/>
          <w:iCs/>
          <w:sz w:val="24"/>
          <w:szCs w:val="24"/>
        </w:rPr>
      </w:pPr>
    </w:p>
    <w:p w:rsidR="00796281" w:rsidRDefault="00796281" w:rsidP="00604D8D">
      <w:pPr>
        <w:pStyle w:val="Default"/>
        <w:jc w:val="both"/>
        <w:rPr>
          <w:rFonts w:ascii="Univers" w:hAnsi="Univers"/>
        </w:rPr>
      </w:pPr>
      <w:r w:rsidRPr="000E4EC8">
        <w:rPr>
          <w:rFonts w:ascii="Univers" w:hAnsi="Univers"/>
          <w:bCs/>
        </w:rPr>
        <w:t xml:space="preserve">In der </w:t>
      </w:r>
      <w:r w:rsidR="000E4EC8" w:rsidRPr="000E4EC8">
        <w:rPr>
          <w:rFonts w:ascii="Univers" w:hAnsi="Univers"/>
          <w:bCs/>
        </w:rPr>
        <w:t>Beschlussempfehlung des Ausschusses für Gesundheit an den Deutsc</w:t>
      </w:r>
      <w:r w:rsidR="00F76BCD">
        <w:rPr>
          <w:rFonts w:ascii="Univers" w:hAnsi="Univers"/>
          <w:bCs/>
        </w:rPr>
        <w:t>hen Bundestag vom 3. März 2021 (</w:t>
      </w:r>
      <w:r w:rsidR="000E4EC8" w:rsidRPr="000E4EC8">
        <w:rPr>
          <w:rFonts w:ascii="Univers" w:hAnsi="Univers"/>
          <w:bCs/>
        </w:rPr>
        <w:t xml:space="preserve">Drucksache </w:t>
      </w:r>
      <w:r w:rsidR="000E4EC8" w:rsidRPr="000E4EC8">
        <w:rPr>
          <w:rFonts w:ascii="Univers" w:hAnsi="Univers"/>
        </w:rPr>
        <w:t>19/</w:t>
      </w:r>
      <w:r w:rsidR="000E4EC8" w:rsidRPr="000E4EC8">
        <w:rPr>
          <w:rFonts w:ascii="Univers" w:hAnsi="Univers"/>
          <w:bCs/>
        </w:rPr>
        <w:t xml:space="preserve">27291 S. 65) </w:t>
      </w:r>
      <w:r w:rsidRPr="000E4EC8">
        <w:rPr>
          <w:rFonts w:ascii="Univers" w:hAnsi="Univers"/>
          <w:bCs/>
        </w:rPr>
        <w:t xml:space="preserve">wird zur Änderung des Anspruchszeitraums im Fall der Kinderbetreuung im § 56 Abs. 2 IfSG n.F. </w:t>
      </w:r>
      <w:r w:rsidR="000E4EC8" w:rsidRPr="000E4EC8">
        <w:rPr>
          <w:rFonts w:ascii="Univers" w:hAnsi="Univers"/>
          <w:bCs/>
        </w:rPr>
        <w:t>ausgeführt</w:t>
      </w:r>
      <w:r w:rsidRPr="000E4EC8">
        <w:rPr>
          <w:rFonts w:ascii="Univers" w:hAnsi="Univers"/>
        </w:rPr>
        <w:t>:</w:t>
      </w:r>
    </w:p>
    <w:p w:rsidR="000E4EC8" w:rsidRPr="000E4EC8" w:rsidRDefault="000E4EC8" w:rsidP="00604D8D">
      <w:pPr>
        <w:pStyle w:val="Default"/>
        <w:jc w:val="both"/>
        <w:rPr>
          <w:rFonts w:ascii="Univers" w:hAnsi="Univers"/>
        </w:rPr>
      </w:pPr>
    </w:p>
    <w:p w:rsidR="00796281" w:rsidRPr="004F6620" w:rsidRDefault="00796281" w:rsidP="00604D8D">
      <w:pPr>
        <w:spacing w:after="0" w:line="240" w:lineRule="auto"/>
        <w:jc w:val="both"/>
        <w:rPr>
          <w:rFonts w:ascii="Univers" w:hAnsi="Univers"/>
          <w:i/>
          <w:iCs/>
        </w:rPr>
      </w:pPr>
      <w:r w:rsidRPr="004F6620">
        <w:rPr>
          <w:rFonts w:ascii="Univers" w:hAnsi="Univers"/>
          <w:i/>
          <w:iCs/>
        </w:rPr>
        <w:t xml:space="preserve">„Die Forderung nach Klarstellung, in Bezug auf welchem Zeitraum die 10 bzw. 20 Wochen, in denen eine Entschädigung ausgezahlt wird, in Anspruch genommen werden können, wurde </w:t>
      </w:r>
      <w:r w:rsidRPr="004F6620">
        <w:rPr>
          <w:rFonts w:ascii="Univers" w:hAnsi="Univers"/>
          <w:b/>
          <w:bCs/>
          <w:i/>
          <w:iCs/>
        </w:rPr>
        <w:t>vielfach aus der Praxis geäußert</w:t>
      </w:r>
      <w:r w:rsidRPr="004F6620">
        <w:rPr>
          <w:rFonts w:ascii="Univers" w:hAnsi="Univers"/>
          <w:i/>
          <w:iCs/>
        </w:rPr>
        <w:t xml:space="preserve">. Die Neufassung des Satzes 4 in zwei Sätzen dient der Klarstellung, dass die Entschädigung für jede erwerbstätige Person </w:t>
      </w:r>
      <w:r w:rsidRPr="004F6620">
        <w:rPr>
          <w:rFonts w:ascii="Univers" w:hAnsi="Univers"/>
          <w:b/>
          <w:bCs/>
          <w:i/>
          <w:iCs/>
        </w:rPr>
        <w:t>für längstens zehn Wochen</w:t>
      </w:r>
      <w:r w:rsidRPr="004F6620">
        <w:rPr>
          <w:rFonts w:ascii="Univers" w:hAnsi="Univers"/>
          <w:i/>
          <w:iCs/>
        </w:rPr>
        <w:t xml:space="preserve">, für eine erwerbstätige Person, die ihr Kind allein beaufsichtigt, betreut oder pflegt, für längstens 20 Wochen </w:t>
      </w:r>
      <w:r w:rsidRPr="004F6620">
        <w:rPr>
          <w:rFonts w:ascii="Univers" w:hAnsi="Univers"/>
          <w:b/>
          <w:bCs/>
          <w:i/>
          <w:iCs/>
          <w:u w:val="single"/>
        </w:rPr>
        <w:t>jeweils</w:t>
      </w:r>
      <w:r w:rsidRPr="004F6620">
        <w:rPr>
          <w:rFonts w:ascii="Univers" w:hAnsi="Univers"/>
          <w:b/>
          <w:bCs/>
          <w:i/>
          <w:iCs/>
        </w:rPr>
        <w:t xml:space="preserve"> während eines laufenden Jahres der Dauer der vom Deutschen Bundestag festgestellten epidemischen Lage von nationaler Tragweite in Anspruch genommen werden kann</w:t>
      </w:r>
      <w:r w:rsidRPr="004F6620">
        <w:rPr>
          <w:rFonts w:ascii="Univers" w:hAnsi="Univers"/>
          <w:i/>
          <w:iCs/>
        </w:rPr>
        <w:t xml:space="preserve">. Der Jahreszeitraum beginnt mit der erstmaligen Feststellung des Deutschen Bundestages nach § 5 Absatz 1 Satz 1 (zum </w:t>
      </w:r>
      <w:r w:rsidRPr="004F6620">
        <w:rPr>
          <w:rFonts w:ascii="Univers" w:hAnsi="Univers"/>
          <w:b/>
          <w:bCs/>
          <w:i/>
          <w:iCs/>
        </w:rPr>
        <w:t>28. März 2020</w:t>
      </w:r>
      <w:r w:rsidRPr="004F6620">
        <w:rPr>
          <w:rFonts w:ascii="Univers" w:hAnsi="Univers"/>
          <w:i/>
          <w:iCs/>
        </w:rPr>
        <w:t>). Dies gilt auch dann, wenn das Fortbestehen der epidemischen Lage von nationaler Tragweite festgestellt wird.“</w:t>
      </w:r>
    </w:p>
    <w:p w:rsidR="00604D8D" w:rsidRDefault="00604D8D" w:rsidP="00604D8D">
      <w:pPr>
        <w:spacing w:after="0" w:line="240" w:lineRule="auto"/>
        <w:rPr>
          <w:rFonts w:ascii="Univers" w:hAnsi="Univers"/>
          <w:bCs/>
          <w:sz w:val="24"/>
          <w:szCs w:val="24"/>
        </w:rPr>
      </w:pPr>
    </w:p>
    <w:p w:rsidR="00212A5D" w:rsidRDefault="00796281" w:rsidP="00604D8D">
      <w:pPr>
        <w:spacing w:after="0" w:line="240" w:lineRule="auto"/>
        <w:jc w:val="both"/>
        <w:rPr>
          <w:rFonts w:ascii="Univers" w:hAnsi="Univers"/>
          <w:bCs/>
          <w:sz w:val="24"/>
          <w:szCs w:val="24"/>
        </w:rPr>
      </w:pPr>
      <w:r w:rsidRPr="00796281">
        <w:rPr>
          <w:rFonts w:ascii="Univers" w:hAnsi="Univers"/>
          <w:bCs/>
          <w:sz w:val="24"/>
          <w:szCs w:val="24"/>
        </w:rPr>
        <w:t xml:space="preserve">Diese Neureglung hat erhebliche Folge für die Praxis, denn damit </w:t>
      </w:r>
      <w:r w:rsidR="004F6620">
        <w:rPr>
          <w:rFonts w:ascii="Univers" w:hAnsi="Univers"/>
          <w:bCs/>
          <w:sz w:val="24"/>
          <w:szCs w:val="24"/>
        </w:rPr>
        <w:t xml:space="preserve">entsteht </w:t>
      </w:r>
      <w:r w:rsidRPr="00796281">
        <w:rPr>
          <w:rFonts w:ascii="Univers" w:hAnsi="Univers"/>
          <w:bCs/>
          <w:sz w:val="24"/>
          <w:szCs w:val="24"/>
        </w:rPr>
        <w:t>ab dem 28. März 2021</w:t>
      </w:r>
      <w:r w:rsidR="00985DC6">
        <w:rPr>
          <w:rFonts w:ascii="Univers" w:hAnsi="Univers"/>
          <w:bCs/>
          <w:sz w:val="24"/>
          <w:szCs w:val="24"/>
        </w:rPr>
        <w:t xml:space="preserve"> ein</w:t>
      </w:r>
      <w:r w:rsidR="004F6620">
        <w:rPr>
          <w:rFonts w:ascii="Univers" w:hAnsi="Univers"/>
          <w:bCs/>
          <w:sz w:val="24"/>
          <w:szCs w:val="24"/>
        </w:rPr>
        <w:t xml:space="preserve"> </w:t>
      </w:r>
      <w:r w:rsidR="004F6620" w:rsidRPr="00796281">
        <w:rPr>
          <w:rFonts w:ascii="Univers" w:hAnsi="Univers"/>
          <w:bCs/>
          <w:sz w:val="24"/>
          <w:szCs w:val="24"/>
        </w:rPr>
        <w:t xml:space="preserve">neuer </w:t>
      </w:r>
      <w:r w:rsidR="004F6620" w:rsidRPr="00796281">
        <w:rPr>
          <w:rFonts w:ascii="Univers" w:hAnsi="Univers"/>
          <w:bCs/>
          <w:sz w:val="24"/>
          <w:szCs w:val="24"/>
          <w:u w:val="single"/>
        </w:rPr>
        <w:t>voller</w:t>
      </w:r>
      <w:r w:rsidR="004F6620" w:rsidRPr="00796281">
        <w:rPr>
          <w:rFonts w:ascii="Univers" w:hAnsi="Univers"/>
          <w:bCs/>
          <w:sz w:val="24"/>
          <w:szCs w:val="24"/>
        </w:rPr>
        <w:t xml:space="preserve"> Anspruch</w:t>
      </w:r>
      <w:r w:rsidRPr="00796281">
        <w:rPr>
          <w:rFonts w:ascii="Univers" w:hAnsi="Univers"/>
          <w:bCs/>
          <w:sz w:val="24"/>
          <w:szCs w:val="24"/>
        </w:rPr>
        <w:t>, bei dem der Arbeitgeber erneut in Vorleistung gehen muss</w:t>
      </w:r>
      <w:r w:rsidR="004F6620">
        <w:rPr>
          <w:rFonts w:ascii="Univers" w:hAnsi="Univers"/>
          <w:bCs/>
          <w:sz w:val="24"/>
          <w:szCs w:val="24"/>
        </w:rPr>
        <w:t>.</w:t>
      </w:r>
    </w:p>
    <w:p w:rsidR="000E4EC8" w:rsidRPr="004F6620" w:rsidRDefault="000E4EC8" w:rsidP="00604D8D">
      <w:pPr>
        <w:spacing w:after="0" w:line="240" w:lineRule="auto"/>
        <w:rPr>
          <w:rFonts w:ascii="Univers" w:hAnsi="Univers"/>
          <w:bCs/>
          <w:sz w:val="24"/>
          <w:szCs w:val="24"/>
        </w:rPr>
      </w:pPr>
    </w:p>
    <w:p w:rsidR="0077749B" w:rsidRPr="0077749B" w:rsidRDefault="00564EE8" w:rsidP="00604D8D">
      <w:pPr>
        <w:pStyle w:val="Listenabsatz"/>
        <w:numPr>
          <w:ilvl w:val="3"/>
          <w:numId w:val="1"/>
        </w:numPr>
        <w:spacing w:after="0" w:line="240" w:lineRule="auto"/>
        <w:rPr>
          <w:rFonts w:ascii="Univers" w:hAnsi="Univers"/>
          <w:b/>
          <w:sz w:val="24"/>
          <w:szCs w:val="24"/>
        </w:rPr>
      </w:pPr>
      <w:r w:rsidRPr="00564EE8">
        <w:rPr>
          <w:rFonts w:ascii="Univers" w:hAnsi="Univers"/>
          <w:b/>
          <w:bCs/>
          <w:sz w:val="24"/>
          <w:szCs w:val="24"/>
        </w:rPr>
        <w:t xml:space="preserve">Neufassung </w:t>
      </w:r>
      <w:r w:rsidR="0077749B">
        <w:rPr>
          <w:rFonts w:ascii="Univers" w:hAnsi="Univers"/>
          <w:b/>
          <w:bCs/>
          <w:sz w:val="24"/>
          <w:szCs w:val="24"/>
        </w:rPr>
        <w:t xml:space="preserve">der </w:t>
      </w:r>
      <w:r w:rsidRPr="00564EE8">
        <w:rPr>
          <w:rFonts w:ascii="Univers" w:hAnsi="Univers"/>
          <w:b/>
          <w:bCs/>
          <w:sz w:val="24"/>
          <w:szCs w:val="24"/>
        </w:rPr>
        <w:t xml:space="preserve">Berechnung des Verdienstausfalls </w:t>
      </w:r>
    </w:p>
    <w:p w:rsidR="00564EE8" w:rsidRPr="00604D8D" w:rsidRDefault="00564EE8" w:rsidP="00604D8D">
      <w:pPr>
        <w:pStyle w:val="Listenabsatz"/>
        <w:spacing w:after="0" w:line="240" w:lineRule="auto"/>
        <w:ind w:left="360"/>
        <w:rPr>
          <w:rFonts w:ascii="Univers" w:hAnsi="Univers"/>
          <w:b/>
          <w:sz w:val="24"/>
          <w:szCs w:val="24"/>
          <w:lang w:val="en-US"/>
        </w:rPr>
      </w:pPr>
      <w:r w:rsidRPr="00604D8D">
        <w:rPr>
          <w:rFonts w:ascii="Univers" w:hAnsi="Univers"/>
          <w:b/>
          <w:sz w:val="24"/>
          <w:szCs w:val="24"/>
          <w:lang w:val="en-US"/>
        </w:rPr>
        <w:t>(</w:t>
      </w:r>
      <w:r w:rsidRPr="00604D8D">
        <w:rPr>
          <w:rFonts w:ascii="Univers" w:hAnsi="Univers"/>
          <w:b/>
          <w:bCs/>
          <w:sz w:val="24"/>
          <w:szCs w:val="24"/>
          <w:lang w:val="en-US"/>
        </w:rPr>
        <w:t xml:space="preserve">§ 56 Abs. 3 </w:t>
      </w:r>
      <w:r w:rsidR="0077749B" w:rsidRPr="00604D8D">
        <w:rPr>
          <w:rFonts w:ascii="Univers" w:hAnsi="Univers"/>
          <w:b/>
          <w:bCs/>
          <w:sz w:val="24"/>
          <w:szCs w:val="24"/>
          <w:lang w:val="en-US"/>
        </w:rPr>
        <w:t xml:space="preserve">S. 2 </w:t>
      </w:r>
      <w:proofErr w:type="spellStart"/>
      <w:r w:rsidRPr="00604D8D">
        <w:rPr>
          <w:rFonts w:ascii="Univers" w:hAnsi="Univers"/>
          <w:b/>
          <w:bCs/>
          <w:sz w:val="24"/>
          <w:szCs w:val="24"/>
          <w:lang w:val="en-US"/>
        </w:rPr>
        <w:t>IfSG</w:t>
      </w:r>
      <w:proofErr w:type="spellEnd"/>
      <w:r w:rsidR="0077749B" w:rsidRPr="00604D8D">
        <w:rPr>
          <w:rFonts w:ascii="Univers" w:hAnsi="Univers"/>
          <w:b/>
          <w:bCs/>
          <w:sz w:val="24"/>
          <w:szCs w:val="24"/>
          <w:lang w:val="en-US"/>
        </w:rPr>
        <w:t xml:space="preserve"> </w:t>
      </w:r>
      <w:proofErr w:type="spellStart"/>
      <w:r w:rsidR="0077749B" w:rsidRPr="00604D8D">
        <w:rPr>
          <w:rFonts w:ascii="Univers" w:hAnsi="Univers"/>
          <w:b/>
          <w:bCs/>
          <w:sz w:val="24"/>
          <w:szCs w:val="24"/>
          <w:lang w:val="en-US"/>
        </w:rPr>
        <w:t>n.F</w:t>
      </w:r>
      <w:proofErr w:type="spellEnd"/>
      <w:r w:rsidR="0077749B" w:rsidRPr="00604D8D">
        <w:rPr>
          <w:rFonts w:ascii="Univers" w:hAnsi="Univers"/>
          <w:b/>
          <w:bCs/>
          <w:sz w:val="24"/>
          <w:szCs w:val="24"/>
          <w:lang w:val="en-US"/>
        </w:rPr>
        <w:t>.</w:t>
      </w:r>
      <w:r w:rsidR="0077749B" w:rsidRPr="00604D8D">
        <w:rPr>
          <w:rFonts w:ascii="Univers" w:hAnsi="Univers"/>
          <w:b/>
          <w:sz w:val="24"/>
          <w:szCs w:val="24"/>
          <w:lang w:val="en-US"/>
        </w:rPr>
        <w:t>)</w:t>
      </w:r>
    </w:p>
    <w:p w:rsidR="000E4EC8" w:rsidRPr="00604D8D" w:rsidRDefault="000E4EC8" w:rsidP="00604D8D">
      <w:pPr>
        <w:spacing w:after="0" w:line="240" w:lineRule="auto"/>
        <w:rPr>
          <w:rFonts w:ascii="Univers" w:hAnsi="Univers"/>
          <w:b/>
          <w:sz w:val="24"/>
          <w:szCs w:val="24"/>
          <w:lang w:val="en-US"/>
        </w:rPr>
      </w:pPr>
    </w:p>
    <w:tbl>
      <w:tblPr>
        <w:tblStyle w:val="Tabellenraster"/>
        <w:tblW w:w="0" w:type="auto"/>
        <w:tblLook w:val="04A0" w:firstRow="1" w:lastRow="0" w:firstColumn="1" w:lastColumn="0" w:noHBand="0" w:noVBand="1"/>
      </w:tblPr>
      <w:tblGrid>
        <w:gridCol w:w="9062"/>
      </w:tblGrid>
      <w:tr w:rsidR="007C2056" w:rsidTr="000E4EC8">
        <w:tc>
          <w:tcPr>
            <w:tcW w:w="9062" w:type="dxa"/>
          </w:tcPr>
          <w:p w:rsidR="007C2056" w:rsidRDefault="00157E3C"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Definition des Verdienstausfalls (</w:t>
            </w:r>
            <w:r w:rsidR="007C2056">
              <w:rPr>
                <w:rFonts w:ascii="Univers" w:eastAsia="Times New Roman" w:hAnsi="Univers" w:cstheme="minorHAnsi"/>
                <w:b/>
                <w:bCs/>
                <w:kern w:val="36"/>
                <w:sz w:val="24"/>
                <w:szCs w:val="24"/>
                <w:lang w:eastAsia="de-DE"/>
              </w:rPr>
              <w:t>§ 56 Abs. 3</w:t>
            </w:r>
            <w:r>
              <w:rPr>
                <w:rFonts w:ascii="Univers" w:eastAsia="Times New Roman" w:hAnsi="Univers" w:cstheme="minorHAnsi"/>
                <w:b/>
                <w:bCs/>
                <w:kern w:val="36"/>
                <w:sz w:val="24"/>
                <w:szCs w:val="24"/>
                <w:lang w:eastAsia="de-DE"/>
              </w:rPr>
              <w:t xml:space="preserve"> IfSG)</w:t>
            </w:r>
          </w:p>
          <w:p w:rsidR="00604D8D" w:rsidRDefault="00604D8D" w:rsidP="00604D8D">
            <w:pPr>
              <w:spacing w:line="240" w:lineRule="auto"/>
              <w:outlineLvl w:val="0"/>
              <w:rPr>
                <w:rFonts w:ascii="Univers" w:eastAsia="Times New Roman" w:hAnsi="Univers" w:cstheme="minorHAnsi"/>
                <w:b/>
                <w:bCs/>
                <w:kern w:val="36"/>
                <w:sz w:val="24"/>
                <w:szCs w:val="24"/>
                <w:lang w:eastAsia="de-DE"/>
              </w:rPr>
            </w:pPr>
          </w:p>
          <w:p w:rsidR="000E4EC8" w:rsidRPr="000E4EC8" w:rsidRDefault="00291353" w:rsidP="00604D8D">
            <w:pPr>
              <w:pStyle w:val="Listenabsatz"/>
              <w:numPr>
                <w:ilvl w:val="0"/>
                <w:numId w:val="4"/>
              </w:numPr>
              <w:spacing w:line="240" w:lineRule="auto"/>
              <w:jc w:val="both"/>
              <w:rPr>
                <w:rFonts w:ascii="Univers" w:eastAsia="Times New Roman" w:hAnsi="Univers" w:cs="Times New Roman"/>
                <w:lang w:eastAsia="de-DE"/>
              </w:rPr>
            </w:pPr>
            <w:r w:rsidRPr="0006729B">
              <w:rPr>
                <w:rFonts w:ascii="Univers" w:hAnsi="Univers"/>
                <w:iCs/>
              </w:rPr>
              <w:t>Als Verdienstausfall gilt das Arbeitsentgelt, das dem Arbeitnehmer bei der für ihn maßgebenden regelmäßigen Arbeitszeit zusteht, vermindert um Steuern und Beiträge zur Sozialversicherung sowie zur Arbeitsförderung oder entsprechenden Aufwendungen zur sozialen Sicherung in angemessenem Umfang (Netto-Arbeitsentgelt).</w:t>
            </w:r>
            <w:r w:rsidRPr="0006729B">
              <w:rPr>
                <w:rFonts w:ascii="Univers" w:hAnsi="Univers"/>
                <w:i/>
                <w:iCs/>
              </w:rPr>
              <w:t xml:space="preserve"> </w:t>
            </w:r>
            <w:r w:rsidRPr="00291353">
              <w:rPr>
                <w:rFonts w:ascii="Univers" w:hAnsi="Univers"/>
                <w:i/>
                <w:iCs/>
                <w:color w:val="C00000"/>
              </w:rPr>
              <w:t xml:space="preserve">Bei der Ermittlung des Arbeitsentgelts sind die Regelungen des § 4 Absatz 1, 1a und 4 des Entgeltfortzahlungsgesetzes entsprechend anzuwenden. Für die Berechnung des Verdienstausfalls ist die Nettoentgeltdifferenz in entsprechender Anwendung des § 106 des Dritten Buches Sozialgesetzbuch zu bilden. </w:t>
            </w:r>
          </w:p>
          <w:p w:rsidR="000E4EC8" w:rsidRDefault="000E4EC8" w:rsidP="00604D8D">
            <w:pPr>
              <w:pStyle w:val="Listenabsatz"/>
              <w:spacing w:line="240" w:lineRule="auto"/>
              <w:ind w:left="502"/>
              <w:jc w:val="both"/>
              <w:rPr>
                <w:rFonts w:ascii="Univers" w:hAnsi="Univers"/>
                <w:i/>
                <w:iCs/>
                <w:color w:val="C00000"/>
              </w:rPr>
            </w:pPr>
          </w:p>
          <w:p w:rsidR="000E4EC8" w:rsidRPr="000E4EC8" w:rsidRDefault="00291353" w:rsidP="00604D8D">
            <w:pPr>
              <w:pStyle w:val="Listenabsatz"/>
              <w:spacing w:line="240" w:lineRule="auto"/>
              <w:ind w:left="502"/>
              <w:jc w:val="both"/>
              <w:rPr>
                <w:rFonts w:ascii="Univers" w:hAnsi="Univers"/>
                <w:i/>
                <w:iCs/>
              </w:rPr>
            </w:pPr>
            <w:r w:rsidRPr="0006729B">
              <w:rPr>
                <w:rFonts w:ascii="Univers" w:hAnsi="Univers"/>
                <w:iCs/>
              </w:rPr>
              <w:t xml:space="preserve">Der Betrag erhöht sich um das Kurzarbeitergeld und um das Zuschuss-Wintergeld, auf das der Arbeitnehmer Anspruch hätte, wenn er nicht </w:t>
            </w:r>
            <w:r w:rsidRPr="000E4EC8">
              <w:rPr>
                <w:rFonts w:ascii="Univers" w:hAnsi="Univers"/>
                <w:iCs/>
              </w:rPr>
              <w:t>aus den in Absatz 1 genannten Gründen an der Arbeitsleistung verhindert wäre</w:t>
            </w:r>
            <w:r w:rsidRPr="000E4EC8">
              <w:rPr>
                <w:rFonts w:ascii="Univers" w:hAnsi="Univers"/>
                <w:i/>
                <w:iCs/>
              </w:rPr>
              <w:t xml:space="preserve">. </w:t>
            </w:r>
          </w:p>
          <w:p w:rsidR="000E4EC8" w:rsidRPr="000E4EC8" w:rsidRDefault="000E4EC8" w:rsidP="00604D8D">
            <w:pPr>
              <w:pStyle w:val="Listenabsatz"/>
              <w:spacing w:line="240" w:lineRule="auto"/>
              <w:ind w:left="502"/>
              <w:jc w:val="both"/>
              <w:rPr>
                <w:rFonts w:ascii="Univers" w:eastAsia="Times New Roman" w:hAnsi="Univers" w:cs="Times New Roman"/>
                <w:lang w:eastAsia="de-DE"/>
              </w:rPr>
            </w:pPr>
          </w:p>
          <w:p w:rsidR="00291353" w:rsidRDefault="00291353" w:rsidP="00604D8D">
            <w:pPr>
              <w:pStyle w:val="Listenabsatz"/>
              <w:spacing w:line="240" w:lineRule="auto"/>
              <w:ind w:left="502"/>
              <w:jc w:val="both"/>
              <w:rPr>
                <w:rFonts w:ascii="Univers" w:eastAsia="Times New Roman" w:hAnsi="Univers" w:cs="Times New Roman"/>
                <w:lang w:eastAsia="de-DE"/>
              </w:rPr>
            </w:pPr>
            <w:r w:rsidRPr="000E4EC8">
              <w:rPr>
                <w:rFonts w:ascii="Univers" w:eastAsia="Times New Roman" w:hAnsi="Univers" w:cs="Times New Roman"/>
                <w:lang w:eastAsia="de-DE"/>
              </w:rPr>
              <w:t xml:space="preserve">Verbleibt dem Arbeitnehmer nach Einstellung der verbotenen </w:t>
            </w:r>
            <w:r w:rsidRPr="00291353">
              <w:rPr>
                <w:rFonts w:ascii="Univers" w:eastAsia="Times New Roman" w:hAnsi="Univers" w:cs="Times New Roman"/>
                <w:lang w:eastAsia="de-DE"/>
              </w:rPr>
              <w:t>Tätigkeit oder bei Absonderung ein Teil des bisherigen Arbeitsentgelts, so gilt als Verdienstausfall der Unterschiedsbetrag zwischen dem in Satz 1 genannten Netto-Arbeitsentgelt und dem in dem auf die Einstellung der verbotenen Tätigkeit oder der Absonderung folgenden Kalendermonat erzielten Netto-Arbeitsentgelt aus de</w:t>
            </w:r>
            <w:r w:rsidR="00796281">
              <w:rPr>
                <w:rFonts w:ascii="Univers" w:eastAsia="Times New Roman" w:hAnsi="Univers" w:cs="Times New Roman"/>
                <w:lang w:eastAsia="de-DE"/>
              </w:rPr>
              <w:t>m bisherigen Arbeitsverhältnis.</w:t>
            </w:r>
            <w:r w:rsidR="00796281">
              <w:rPr>
                <w:rFonts w:ascii="Univers" w:eastAsia="Times New Roman" w:hAnsi="Univers" w:cs="Times New Roman"/>
                <w:b/>
                <w:color w:val="5B9BD5" w:themeColor="accent1"/>
                <w:lang w:eastAsia="de-DE"/>
              </w:rPr>
              <w:t xml:space="preserve"> </w:t>
            </w:r>
            <w:r w:rsidR="00796281" w:rsidRPr="00796281">
              <w:rPr>
                <w:rFonts w:ascii="Univers" w:eastAsia="Times New Roman" w:hAnsi="Univers" w:cs="Times New Roman"/>
                <w:i/>
                <w:color w:val="C00000"/>
                <w:lang w:eastAsia="de-DE"/>
              </w:rPr>
              <w:t>Satz 1</w:t>
            </w:r>
            <w:r w:rsidR="00796281" w:rsidRPr="00796281">
              <w:rPr>
                <w:rFonts w:ascii="Univers" w:eastAsia="Times New Roman" w:hAnsi="Univers" w:cs="Times New Roman"/>
                <w:b/>
                <w:color w:val="C00000"/>
                <w:lang w:eastAsia="de-DE"/>
              </w:rPr>
              <w:t xml:space="preserve"> </w:t>
            </w:r>
            <w:r w:rsidR="00796281" w:rsidRPr="00796281">
              <w:rPr>
                <w:rFonts w:ascii="Univers" w:eastAsia="Times New Roman" w:hAnsi="Univers" w:cs="Times New Roman"/>
                <w:i/>
                <w:color w:val="C00000"/>
                <w:lang w:eastAsia="de-DE"/>
              </w:rPr>
              <w:t>gilt</w:t>
            </w:r>
            <w:r w:rsidRPr="00291353">
              <w:rPr>
                <w:rFonts w:ascii="Univers" w:eastAsia="Times New Roman" w:hAnsi="Univers" w:cs="Times New Roman"/>
                <w:lang w:eastAsia="de-DE"/>
              </w:rPr>
              <w:t xml:space="preserve"> für die Berechnung des Verdienstausfalls bei den in Heimarbeit Beschäftigten und bei Selbständigen entsprechend mit der Maßgabe, dass bei den in Heimarbeit Beschäftigten das im Durchschnitt des letzten Jahres vor Einstellung der verbotenen Tätigkeit oder vor der Absonderung verdiente monatliche Arbeitsentgelt und bei Selbständigen ein Zwölftel des Arbeitseinkommens (§ 15 des Vierten Buches Sozialgesetzbuch) aus der entschädigungspflichtigen Tätigkeit zugrunde zu legen ist.</w:t>
            </w:r>
          </w:p>
          <w:p w:rsidR="00796281" w:rsidRDefault="00796281" w:rsidP="00604D8D">
            <w:pPr>
              <w:spacing w:line="240" w:lineRule="auto"/>
              <w:jc w:val="both"/>
            </w:pPr>
          </w:p>
        </w:tc>
      </w:tr>
    </w:tbl>
    <w:p w:rsidR="007C2056" w:rsidRPr="004F6620" w:rsidRDefault="007C2056" w:rsidP="00604D8D">
      <w:pPr>
        <w:spacing w:after="0" w:line="240" w:lineRule="auto"/>
        <w:rPr>
          <w:rFonts w:ascii="Univers" w:hAnsi="Univers"/>
        </w:rPr>
      </w:pPr>
    </w:p>
    <w:p w:rsidR="00212A5D" w:rsidRDefault="0006729B" w:rsidP="00604D8D">
      <w:pPr>
        <w:spacing w:after="0" w:line="240" w:lineRule="auto"/>
        <w:jc w:val="both"/>
        <w:rPr>
          <w:rFonts w:ascii="Univers" w:hAnsi="Univers"/>
          <w:sz w:val="24"/>
          <w:szCs w:val="24"/>
        </w:rPr>
      </w:pPr>
      <w:r w:rsidRPr="004F6620">
        <w:rPr>
          <w:rFonts w:ascii="Univers" w:hAnsi="Univers"/>
          <w:sz w:val="24"/>
          <w:szCs w:val="24"/>
        </w:rPr>
        <w:t xml:space="preserve">Das Gesetz </w:t>
      </w:r>
      <w:r w:rsidR="00F76BCD">
        <w:rPr>
          <w:rFonts w:ascii="Univers" w:hAnsi="Univers"/>
          <w:sz w:val="24"/>
          <w:szCs w:val="24"/>
        </w:rPr>
        <w:t>zielt</w:t>
      </w:r>
      <w:r w:rsidRPr="004F6620">
        <w:rPr>
          <w:rFonts w:ascii="Univers" w:hAnsi="Univers"/>
          <w:sz w:val="24"/>
          <w:szCs w:val="24"/>
        </w:rPr>
        <w:t xml:space="preserve"> nunmehr in § 56 Abs. </w:t>
      </w:r>
      <w:r w:rsidR="00F76BCD">
        <w:rPr>
          <w:rFonts w:ascii="Univers" w:hAnsi="Univers"/>
          <w:sz w:val="24"/>
          <w:szCs w:val="24"/>
        </w:rPr>
        <w:t>3</w:t>
      </w:r>
      <w:r w:rsidRPr="004F6620">
        <w:rPr>
          <w:rFonts w:ascii="Univers" w:hAnsi="Univers"/>
          <w:sz w:val="24"/>
          <w:szCs w:val="24"/>
        </w:rPr>
        <w:t xml:space="preserve"> S. </w:t>
      </w:r>
      <w:r w:rsidR="00F76BCD">
        <w:rPr>
          <w:rFonts w:ascii="Univers" w:hAnsi="Univers"/>
          <w:sz w:val="24"/>
          <w:szCs w:val="24"/>
        </w:rPr>
        <w:t xml:space="preserve">2 </w:t>
      </w:r>
      <w:r w:rsidRPr="004F6620">
        <w:rPr>
          <w:rFonts w:ascii="Univers" w:hAnsi="Univers"/>
          <w:sz w:val="24"/>
          <w:szCs w:val="24"/>
        </w:rPr>
        <w:t>n.</w:t>
      </w:r>
      <w:r w:rsidR="00F76BCD">
        <w:rPr>
          <w:rFonts w:ascii="Univers" w:hAnsi="Univers"/>
          <w:sz w:val="24"/>
          <w:szCs w:val="24"/>
        </w:rPr>
        <w:t xml:space="preserve"> </w:t>
      </w:r>
      <w:r w:rsidRPr="004F6620">
        <w:rPr>
          <w:rFonts w:ascii="Univers" w:hAnsi="Univers"/>
          <w:sz w:val="24"/>
          <w:szCs w:val="24"/>
        </w:rPr>
        <w:t>F. ausdrücklich Bezug auf die Berechnung des Arbeitsentgelts auf die Methodik zur Berechnung des Arbeitsentgelts nach dem Entgeltfortzahlungsgesetz (</w:t>
      </w:r>
      <w:proofErr w:type="spellStart"/>
      <w:r w:rsidRPr="004F6620">
        <w:rPr>
          <w:rFonts w:ascii="Univers" w:hAnsi="Univers"/>
          <w:sz w:val="24"/>
          <w:szCs w:val="24"/>
        </w:rPr>
        <w:t>grds</w:t>
      </w:r>
      <w:proofErr w:type="spellEnd"/>
      <w:r w:rsidRPr="004F6620">
        <w:rPr>
          <w:rFonts w:ascii="Univers" w:hAnsi="Univers"/>
          <w:sz w:val="24"/>
          <w:szCs w:val="24"/>
        </w:rPr>
        <w:t>. Ausfallprinzip mit Ausnahmen bei Überstunden etc</w:t>
      </w:r>
      <w:r w:rsidR="00F80E7F">
        <w:rPr>
          <w:rFonts w:ascii="Univers" w:hAnsi="Univers"/>
          <w:sz w:val="24"/>
          <w:szCs w:val="24"/>
        </w:rPr>
        <w:t>.</w:t>
      </w:r>
      <w:r w:rsidR="00985DC6">
        <w:rPr>
          <w:rFonts w:ascii="Univers" w:hAnsi="Univers"/>
          <w:sz w:val="24"/>
          <w:szCs w:val="24"/>
        </w:rPr>
        <w:t>) gemäß</w:t>
      </w:r>
      <w:r w:rsidRPr="004F6620">
        <w:rPr>
          <w:rFonts w:ascii="Univers" w:hAnsi="Univers"/>
          <w:sz w:val="24"/>
          <w:szCs w:val="24"/>
        </w:rPr>
        <w:t xml:space="preserve"> § 4 Abs. 1, 1 a und 4 EFZG ab.</w:t>
      </w:r>
    </w:p>
    <w:p w:rsidR="00604D8D" w:rsidRDefault="00604D8D">
      <w:pPr>
        <w:spacing w:line="259" w:lineRule="auto"/>
        <w:rPr>
          <w:rFonts w:ascii="Univers" w:hAnsi="Univers"/>
          <w:sz w:val="24"/>
          <w:szCs w:val="24"/>
        </w:rPr>
      </w:pPr>
      <w:r>
        <w:rPr>
          <w:rFonts w:ascii="Univers" w:hAnsi="Univers"/>
          <w:sz w:val="24"/>
          <w:szCs w:val="24"/>
        </w:rPr>
        <w:br w:type="page"/>
      </w:r>
    </w:p>
    <w:p w:rsidR="000E4EC8" w:rsidRPr="000E4EC8" w:rsidRDefault="000E4EC8" w:rsidP="00604D8D">
      <w:pPr>
        <w:spacing w:after="0" w:line="240" w:lineRule="auto"/>
        <w:jc w:val="both"/>
        <w:rPr>
          <w:rFonts w:ascii="Univers" w:hAnsi="Univers"/>
          <w:sz w:val="24"/>
          <w:szCs w:val="24"/>
        </w:rPr>
      </w:pPr>
    </w:p>
    <w:p w:rsidR="0077749B" w:rsidRDefault="008C2B8C" w:rsidP="00604D8D">
      <w:pPr>
        <w:pStyle w:val="Listenabsatz"/>
        <w:numPr>
          <w:ilvl w:val="3"/>
          <w:numId w:val="1"/>
        </w:numPr>
        <w:spacing w:after="0" w:line="240" w:lineRule="auto"/>
        <w:rPr>
          <w:rFonts w:ascii="Univers" w:hAnsi="Univers"/>
          <w:b/>
          <w:sz w:val="24"/>
          <w:szCs w:val="24"/>
        </w:rPr>
      </w:pPr>
      <w:r w:rsidRPr="004F6620">
        <w:rPr>
          <w:rFonts w:ascii="Univers" w:hAnsi="Univers"/>
          <w:b/>
          <w:sz w:val="24"/>
          <w:szCs w:val="24"/>
        </w:rPr>
        <w:t>Keine Änderung b</w:t>
      </w:r>
      <w:r w:rsidR="006549B7" w:rsidRPr="004F6620">
        <w:rPr>
          <w:rFonts w:ascii="Univers" w:hAnsi="Univers"/>
          <w:b/>
          <w:sz w:val="24"/>
          <w:szCs w:val="24"/>
        </w:rPr>
        <w:t>zgl</w:t>
      </w:r>
      <w:r w:rsidRPr="004F6620">
        <w:rPr>
          <w:rFonts w:ascii="Univers" w:hAnsi="Univers"/>
          <w:b/>
          <w:sz w:val="24"/>
          <w:szCs w:val="24"/>
        </w:rPr>
        <w:t>. der Entschädigung</w:t>
      </w:r>
      <w:r w:rsidR="004F6620" w:rsidRPr="004F6620">
        <w:rPr>
          <w:rFonts w:ascii="Univers" w:hAnsi="Univers"/>
          <w:b/>
          <w:sz w:val="24"/>
          <w:szCs w:val="24"/>
        </w:rPr>
        <w:t xml:space="preserve"> etwaiger Me</w:t>
      </w:r>
      <w:r w:rsidR="006549B7" w:rsidRPr="004F6620">
        <w:rPr>
          <w:rFonts w:ascii="Univers" w:hAnsi="Univers"/>
          <w:b/>
          <w:sz w:val="24"/>
          <w:szCs w:val="24"/>
        </w:rPr>
        <w:t>hraufwendung</w:t>
      </w:r>
      <w:r w:rsidR="00F76BCD">
        <w:rPr>
          <w:rFonts w:ascii="Univers" w:hAnsi="Univers"/>
          <w:b/>
          <w:sz w:val="24"/>
          <w:szCs w:val="24"/>
        </w:rPr>
        <w:t>en</w:t>
      </w:r>
    </w:p>
    <w:p w:rsidR="000E4EC8" w:rsidRPr="000E4EC8" w:rsidRDefault="000E4EC8" w:rsidP="00604D8D">
      <w:pPr>
        <w:spacing w:after="0" w:line="240" w:lineRule="auto"/>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7C2056" w:rsidRPr="004F6620" w:rsidTr="000E4EC8">
        <w:tc>
          <w:tcPr>
            <w:tcW w:w="9062" w:type="dxa"/>
          </w:tcPr>
          <w:p w:rsidR="000B7D5E" w:rsidRDefault="00157E3C" w:rsidP="00604D8D">
            <w:pPr>
              <w:spacing w:line="240" w:lineRule="auto"/>
              <w:outlineLvl w:val="0"/>
              <w:rPr>
                <w:rFonts w:ascii="Univers" w:eastAsia="Times New Roman" w:hAnsi="Univers" w:cstheme="minorHAnsi"/>
                <w:b/>
                <w:bCs/>
                <w:kern w:val="36"/>
                <w:sz w:val="24"/>
                <w:szCs w:val="24"/>
                <w:lang w:eastAsia="de-DE"/>
              </w:rPr>
            </w:pPr>
            <w:r w:rsidRPr="004F6620">
              <w:rPr>
                <w:rFonts w:ascii="Univers" w:eastAsia="Times New Roman" w:hAnsi="Univers" w:cstheme="minorHAnsi"/>
                <w:b/>
                <w:bCs/>
                <w:kern w:val="36"/>
                <w:sz w:val="24"/>
                <w:szCs w:val="24"/>
                <w:lang w:eastAsia="de-DE"/>
              </w:rPr>
              <w:t xml:space="preserve">Ersatz von </w:t>
            </w:r>
            <w:r w:rsidRPr="004F6620">
              <w:rPr>
                <w:rFonts w:ascii="Univers" w:eastAsia="Times New Roman" w:hAnsi="Univers" w:cs="Times New Roman"/>
                <w:b/>
                <w:sz w:val="24"/>
                <w:szCs w:val="24"/>
                <w:lang w:eastAsia="de-DE"/>
              </w:rPr>
              <w:t>Mehraufwendungen</w:t>
            </w:r>
            <w:r w:rsidRPr="004F6620">
              <w:rPr>
                <w:rFonts w:ascii="Univers" w:eastAsia="Times New Roman" w:hAnsi="Univers" w:cstheme="minorHAnsi"/>
                <w:b/>
                <w:bCs/>
                <w:kern w:val="36"/>
                <w:sz w:val="24"/>
                <w:szCs w:val="24"/>
                <w:lang w:eastAsia="de-DE"/>
              </w:rPr>
              <w:t xml:space="preserve"> bei Existenzgefährdung (</w:t>
            </w:r>
            <w:r w:rsidR="007C2056" w:rsidRPr="004F6620">
              <w:rPr>
                <w:rFonts w:ascii="Univers" w:eastAsia="Times New Roman" w:hAnsi="Univers" w:cstheme="minorHAnsi"/>
                <w:b/>
                <w:bCs/>
                <w:kern w:val="36"/>
                <w:sz w:val="24"/>
                <w:szCs w:val="24"/>
                <w:lang w:eastAsia="de-DE"/>
              </w:rPr>
              <w:t>§ 56 Abs. 4</w:t>
            </w:r>
            <w:r w:rsidRPr="004F6620">
              <w:rPr>
                <w:rFonts w:ascii="Univers" w:eastAsia="Times New Roman" w:hAnsi="Univers" w:cstheme="minorHAnsi"/>
                <w:b/>
                <w:bCs/>
                <w:kern w:val="36"/>
                <w:sz w:val="24"/>
                <w:szCs w:val="24"/>
                <w:lang w:eastAsia="de-DE"/>
              </w:rPr>
              <w:t xml:space="preserve"> IfSG) </w:t>
            </w:r>
          </w:p>
          <w:p w:rsidR="00604D8D" w:rsidRPr="004F6620" w:rsidRDefault="00604D8D" w:rsidP="00604D8D">
            <w:pPr>
              <w:spacing w:line="240" w:lineRule="auto"/>
              <w:outlineLvl w:val="0"/>
              <w:rPr>
                <w:rFonts w:ascii="Univers" w:eastAsia="Times New Roman" w:hAnsi="Univers" w:cstheme="minorHAnsi"/>
                <w:b/>
                <w:bCs/>
                <w:kern w:val="36"/>
                <w:sz w:val="24"/>
                <w:szCs w:val="24"/>
                <w:lang w:eastAsia="de-DE"/>
              </w:rPr>
            </w:pPr>
          </w:p>
          <w:p w:rsidR="007C2056" w:rsidRDefault="000B7D5E" w:rsidP="00604D8D">
            <w:pPr>
              <w:pStyle w:val="Listenabsatz"/>
              <w:numPr>
                <w:ilvl w:val="0"/>
                <w:numId w:val="4"/>
              </w:numPr>
              <w:spacing w:line="240" w:lineRule="auto"/>
              <w:jc w:val="both"/>
              <w:rPr>
                <w:rFonts w:ascii="Univers" w:eastAsia="Times New Roman" w:hAnsi="Univers" w:cs="Times New Roman"/>
                <w:lang w:eastAsia="de-DE"/>
              </w:rPr>
            </w:pPr>
            <w:r w:rsidRPr="004F6620">
              <w:rPr>
                <w:rFonts w:ascii="Univers" w:eastAsia="Times New Roman" w:hAnsi="Univers" w:cs="Times New Roman"/>
                <w:lang w:eastAsia="de-DE"/>
              </w:rPr>
              <w:t>Bei einer Existenzgefährdung können den Entschädigungsberechtigten die während der Verdienstausfallzeiten entstehenden Mehraufwendungen auf Antrag in angemessenem Umfang von der zuständigen Behörde erstattet werden. Selbständige, deren Betrieb oder Praxis während der Dauer einer Maßnahme nach Absatz 1 ruht, erhalten neben der Entschädigung nach den Absätzen 2 und 3 auf Antrag von der zuständigen Behörde Ersatz der in dieser Zeit weiterlaufenden nicht gedeckten Betriebsausgaben in angemessenem Umfang.</w:t>
            </w:r>
          </w:p>
          <w:p w:rsidR="004F6620" w:rsidRPr="004F6620" w:rsidRDefault="004F6620" w:rsidP="00604D8D">
            <w:pPr>
              <w:pStyle w:val="Listenabsatz"/>
              <w:spacing w:line="240" w:lineRule="auto"/>
              <w:ind w:left="502"/>
              <w:jc w:val="both"/>
              <w:rPr>
                <w:rFonts w:ascii="Univers" w:eastAsia="Times New Roman" w:hAnsi="Univers" w:cs="Times New Roman"/>
                <w:lang w:eastAsia="de-DE"/>
              </w:rPr>
            </w:pPr>
          </w:p>
        </w:tc>
      </w:tr>
    </w:tbl>
    <w:p w:rsidR="00212A5D" w:rsidRPr="00212A5D" w:rsidRDefault="00212A5D" w:rsidP="00604D8D">
      <w:pPr>
        <w:spacing w:after="0" w:line="240" w:lineRule="auto"/>
        <w:rPr>
          <w:rFonts w:ascii="Univers" w:hAnsi="Univers"/>
          <w:b/>
          <w:sz w:val="24"/>
          <w:szCs w:val="24"/>
        </w:rPr>
      </w:pPr>
    </w:p>
    <w:p w:rsidR="004F6620" w:rsidRPr="004F6620" w:rsidRDefault="00564EE8" w:rsidP="00604D8D">
      <w:pPr>
        <w:pStyle w:val="Listenabsatz"/>
        <w:numPr>
          <w:ilvl w:val="3"/>
          <w:numId w:val="1"/>
        </w:numPr>
        <w:spacing w:after="0" w:line="240" w:lineRule="auto"/>
        <w:rPr>
          <w:rFonts w:ascii="Univers" w:hAnsi="Univers"/>
          <w:b/>
          <w:sz w:val="24"/>
          <w:szCs w:val="24"/>
        </w:rPr>
      </w:pPr>
      <w:r w:rsidRPr="004F6620">
        <w:rPr>
          <w:rFonts w:ascii="Univers" w:hAnsi="Univers"/>
          <w:b/>
          <w:bCs/>
          <w:sz w:val="24"/>
          <w:szCs w:val="24"/>
        </w:rPr>
        <w:t xml:space="preserve">Verlängerung der Auszahlungsdauer der Arbeitgeber </w:t>
      </w:r>
    </w:p>
    <w:p w:rsidR="00A14D8E" w:rsidRPr="00604D8D" w:rsidRDefault="00564EE8" w:rsidP="00604D8D">
      <w:pPr>
        <w:pStyle w:val="Listenabsatz"/>
        <w:spacing w:after="0" w:line="240" w:lineRule="auto"/>
        <w:ind w:left="360"/>
        <w:rPr>
          <w:rFonts w:ascii="Univers" w:hAnsi="Univers"/>
          <w:b/>
          <w:sz w:val="24"/>
          <w:szCs w:val="24"/>
          <w:lang w:val="en-US"/>
        </w:rPr>
      </w:pPr>
      <w:r w:rsidRPr="00604D8D">
        <w:rPr>
          <w:rFonts w:ascii="Univers" w:hAnsi="Univers"/>
          <w:b/>
          <w:sz w:val="24"/>
          <w:szCs w:val="24"/>
          <w:lang w:val="en-US"/>
        </w:rPr>
        <w:t>(</w:t>
      </w:r>
      <w:r w:rsidRPr="00604D8D">
        <w:rPr>
          <w:rFonts w:ascii="Univers" w:hAnsi="Univers"/>
          <w:b/>
          <w:bCs/>
          <w:sz w:val="24"/>
          <w:szCs w:val="24"/>
          <w:lang w:val="en-US"/>
        </w:rPr>
        <w:t xml:space="preserve">§ 56 Abs. 5 </w:t>
      </w:r>
      <w:r w:rsidR="004F6620" w:rsidRPr="00604D8D">
        <w:rPr>
          <w:rFonts w:ascii="Univers" w:hAnsi="Univers"/>
          <w:b/>
          <w:bCs/>
          <w:sz w:val="24"/>
          <w:szCs w:val="24"/>
          <w:lang w:val="en-US"/>
        </w:rPr>
        <w:t xml:space="preserve">S. 2 </w:t>
      </w:r>
      <w:proofErr w:type="spellStart"/>
      <w:r w:rsidRPr="00604D8D">
        <w:rPr>
          <w:rFonts w:ascii="Univers" w:hAnsi="Univers"/>
          <w:b/>
          <w:bCs/>
          <w:sz w:val="24"/>
          <w:szCs w:val="24"/>
          <w:lang w:val="en-US"/>
        </w:rPr>
        <w:t>IfSG</w:t>
      </w:r>
      <w:proofErr w:type="spellEnd"/>
      <w:r w:rsidR="004F6620" w:rsidRPr="00604D8D">
        <w:rPr>
          <w:rFonts w:ascii="Univers" w:hAnsi="Univers"/>
          <w:b/>
          <w:bCs/>
          <w:sz w:val="24"/>
          <w:szCs w:val="24"/>
          <w:lang w:val="en-US"/>
        </w:rPr>
        <w:t xml:space="preserve"> </w:t>
      </w:r>
      <w:proofErr w:type="spellStart"/>
      <w:r w:rsidR="004F6620" w:rsidRPr="00604D8D">
        <w:rPr>
          <w:rFonts w:ascii="Univers" w:hAnsi="Univers"/>
          <w:b/>
          <w:bCs/>
          <w:sz w:val="24"/>
          <w:szCs w:val="24"/>
          <w:lang w:val="en-US"/>
        </w:rPr>
        <w:t>n.F</w:t>
      </w:r>
      <w:proofErr w:type="spellEnd"/>
      <w:r w:rsidR="004F6620" w:rsidRPr="00604D8D">
        <w:rPr>
          <w:rFonts w:ascii="Univers" w:hAnsi="Univers"/>
          <w:b/>
          <w:bCs/>
          <w:sz w:val="24"/>
          <w:szCs w:val="24"/>
          <w:lang w:val="en-US"/>
        </w:rPr>
        <w:t>.</w:t>
      </w:r>
      <w:r w:rsidR="00A14D8E" w:rsidRPr="00604D8D">
        <w:rPr>
          <w:rFonts w:ascii="Univers" w:hAnsi="Univers"/>
          <w:b/>
          <w:sz w:val="24"/>
          <w:szCs w:val="24"/>
          <w:lang w:val="en-US"/>
        </w:rPr>
        <w:t>)</w:t>
      </w:r>
    </w:p>
    <w:p w:rsidR="00212A5D" w:rsidRPr="00604D8D" w:rsidRDefault="00212A5D" w:rsidP="00604D8D">
      <w:pPr>
        <w:spacing w:after="0" w:line="240" w:lineRule="auto"/>
        <w:rPr>
          <w:rFonts w:ascii="Univers" w:hAnsi="Univers"/>
          <w:b/>
          <w:sz w:val="24"/>
          <w:szCs w:val="24"/>
          <w:lang w:val="en-US"/>
        </w:rPr>
      </w:pPr>
    </w:p>
    <w:tbl>
      <w:tblPr>
        <w:tblStyle w:val="Tabellenraster"/>
        <w:tblW w:w="0" w:type="auto"/>
        <w:tblLook w:val="04A0" w:firstRow="1" w:lastRow="0" w:firstColumn="1" w:lastColumn="0" w:noHBand="0" w:noVBand="1"/>
      </w:tblPr>
      <w:tblGrid>
        <w:gridCol w:w="9062"/>
      </w:tblGrid>
      <w:tr w:rsidR="007C2056" w:rsidTr="000E4EC8">
        <w:tc>
          <w:tcPr>
            <w:tcW w:w="9062" w:type="dxa"/>
          </w:tcPr>
          <w:p w:rsidR="00BF4911" w:rsidRDefault="00BF4911"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 xml:space="preserve">Arbeitgeberseitige Pflicht zur Vorauszahlung der Entschädigung und </w:t>
            </w:r>
            <w:r w:rsidR="00832A3B">
              <w:rPr>
                <w:rFonts w:ascii="Univers" w:eastAsia="Times New Roman" w:hAnsi="Univers" w:cstheme="minorHAnsi"/>
                <w:b/>
                <w:bCs/>
                <w:kern w:val="36"/>
                <w:sz w:val="24"/>
                <w:szCs w:val="24"/>
                <w:lang w:eastAsia="de-DE"/>
              </w:rPr>
              <w:t>Erstattung der Entschädigungszahlung auf A</w:t>
            </w:r>
            <w:r>
              <w:rPr>
                <w:rFonts w:ascii="Univers" w:eastAsia="Times New Roman" w:hAnsi="Univers" w:cstheme="minorHAnsi"/>
                <w:b/>
                <w:bCs/>
                <w:kern w:val="36"/>
                <w:sz w:val="24"/>
                <w:szCs w:val="24"/>
                <w:lang w:eastAsia="de-DE"/>
              </w:rPr>
              <w:t xml:space="preserve">ntrag des </w:t>
            </w:r>
            <w:r w:rsidR="00832A3B">
              <w:rPr>
                <w:rFonts w:ascii="Univers" w:eastAsia="Times New Roman" w:hAnsi="Univers" w:cstheme="minorHAnsi"/>
                <w:b/>
                <w:bCs/>
                <w:kern w:val="36"/>
                <w:sz w:val="24"/>
                <w:szCs w:val="24"/>
                <w:lang w:eastAsia="de-DE"/>
              </w:rPr>
              <w:t xml:space="preserve">Arbeitgebers </w:t>
            </w:r>
            <w:r w:rsidRPr="00BF4911">
              <w:rPr>
                <w:rFonts w:ascii="Univers" w:eastAsia="Times New Roman" w:hAnsi="Univers" w:cstheme="minorHAnsi"/>
                <w:b/>
                <w:bCs/>
                <w:kern w:val="36"/>
                <w:sz w:val="24"/>
                <w:szCs w:val="24"/>
                <w:lang w:eastAsia="de-DE"/>
              </w:rPr>
              <w:t xml:space="preserve">(§ 56 </w:t>
            </w:r>
            <w:r>
              <w:rPr>
                <w:rFonts w:ascii="Univers" w:eastAsia="Times New Roman" w:hAnsi="Univers" w:cstheme="minorHAnsi"/>
                <w:b/>
                <w:bCs/>
                <w:kern w:val="36"/>
                <w:sz w:val="24"/>
                <w:szCs w:val="24"/>
                <w:lang w:eastAsia="de-DE"/>
              </w:rPr>
              <w:t>Abs. 5</w:t>
            </w:r>
            <w:r w:rsidRPr="00BF4911">
              <w:rPr>
                <w:rFonts w:ascii="Univers" w:eastAsia="Times New Roman" w:hAnsi="Univers" w:cstheme="minorHAnsi"/>
                <w:b/>
                <w:bCs/>
                <w:kern w:val="36"/>
                <w:sz w:val="24"/>
                <w:szCs w:val="24"/>
                <w:lang w:eastAsia="de-DE"/>
              </w:rPr>
              <w:t xml:space="preserve"> IfSG) </w:t>
            </w:r>
          </w:p>
          <w:p w:rsidR="00604D8D" w:rsidRPr="00BF4911" w:rsidRDefault="00604D8D" w:rsidP="00604D8D">
            <w:pPr>
              <w:spacing w:line="240" w:lineRule="auto"/>
              <w:outlineLvl w:val="0"/>
              <w:rPr>
                <w:rFonts w:ascii="Univers" w:eastAsia="Times New Roman" w:hAnsi="Univers" w:cstheme="minorHAnsi"/>
                <w:b/>
                <w:bCs/>
                <w:kern w:val="36"/>
                <w:sz w:val="24"/>
                <w:szCs w:val="24"/>
                <w:lang w:eastAsia="de-DE"/>
              </w:rPr>
            </w:pPr>
          </w:p>
          <w:p w:rsidR="00985DC6" w:rsidRPr="00985DC6" w:rsidRDefault="000B7D5E" w:rsidP="00604D8D">
            <w:pPr>
              <w:pStyle w:val="Listenabsatz"/>
              <w:numPr>
                <w:ilvl w:val="0"/>
                <w:numId w:val="4"/>
              </w:numPr>
              <w:spacing w:line="240" w:lineRule="auto"/>
              <w:jc w:val="both"/>
              <w:rPr>
                <w:rFonts w:ascii="Univers" w:eastAsia="Times New Roman" w:hAnsi="Univers" w:cs="Times New Roman"/>
                <w:lang w:eastAsia="de-DE"/>
              </w:rPr>
            </w:pPr>
            <w:r w:rsidRPr="000B7D5E">
              <w:rPr>
                <w:rFonts w:ascii="Univers" w:hAnsi="Univers"/>
                <w:iCs/>
              </w:rPr>
              <w:t>Bei Arbeitnehmern hat der Arbeitgeber für die Dauer des Arbeitsverhältnisses, längstens für sechs Wochen, die Entschädigung für die zuständige Behörde auszuzahlen</w:t>
            </w:r>
            <w:r w:rsidRPr="000B7D5E">
              <w:rPr>
                <w:rFonts w:ascii="Univers" w:hAnsi="Univers"/>
                <w:i/>
                <w:iCs/>
              </w:rPr>
              <w:t xml:space="preserve">. </w:t>
            </w:r>
            <w:r w:rsidRPr="000B7D5E">
              <w:rPr>
                <w:rFonts w:ascii="Univers" w:hAnsi="Univers"/>
                <w:i/>
                <w:iCs/>
                <w:color w:val="FF0000"/>
              </w:rPr>
              <w:t>Abweichend von Satz 1 hat der Arbeitgeber die Entschädigung nach Absatz 1a für die in Absatz 2 Satz 5 genannte Dauer auszuzahlen.</w:t>
            </w:r>
            <w:r w:rsidR="00832A3B">
              <w:rPr>
                <w:rFonts w:ascii="Univers" w:hAnsi="Univers"/>
                <w:i/>
                <w:iCs/>
                <w:color w:val="FF0000"/>
              </w:rPr>
              <w:t xml:space="preserve"> </w:t>
            </w:r>
          </w:p>
          <w:p w:rsidR="00985DC6" w:rsidRDefault="00985DC6" w:rsidP="00604D8D">
            <w:pPr>
              <w:pStyle w:val="Listenabsatz"/>
              <w:spacing w:line="240" w:lineRule="auto"/>
              <w:ind w:left="502"/>
              <w:jc w:val="both"/>
              <w:rPr>
                <w:rFonts w:ascii="Univers" w:hAnsi="Univers"/>
                <w:i/>
                <w:iCs/>
                <w:color w:val="FF0000"/>
              </w:rPr>
            </w:pPr>
          </w:p>
          <w:p w:rsidR="00832A3B" w:rsidRPr="00985DC6" w:rsidRDefault="00832A3B" w:rsidP="00604D8D">
            <w:pPr>
              <w:pStyle w:val="Listenabsatz"/>
              <w:spacing w:line="240" w:lineRule="auto"/>
              <w:ind w:left="502"/>
              <w:jc w:val="both"/>
              <w:rPr>
                <w:rFonts w:ascii="Univers" w:eastAsia="Times New Roman" w:hAnsi="Univers" w:cs="Times New Roman"/>
                <w:lang w:eastAsia="de-DE"/>
              </w:rPr>
            </w:pPr>
            <w:r w:rsidRPr="00985DC6">
              <w:rPr>
                <w:rFonts w:ascii="Univers" w:hAnsi="Univers"/>
              </w:rPr>
              <w:t>Die ausgezahlten Beträge werden dem Arbeitgeber auf Antrag von der zuständigen Behörde erstattet. Im Übrigen wird die Entschädigung von der zuständigen Behörde auf Antrag gewährt.</w:t>
            </w:r>
          </w:p>
          <w:p w:rsidR="007C2056" w:rsidRPr="00832A3B" w:rsidRDefault="007C2056" w:rsidP="00604D8D">
            <w:pPr>
              <w:spacing w:line="240" w:lineRule="auto"/>
              <w:ind w:left="142"/>
              <w:jc w:val="both"/>
              <w:rPr>
                <w:rFonts w:ascii="Univers" w:eastAsia="Times New Roman" w:hAnsi="Univers" w:cs="Times New Roman"/>
                <w:lang w:eastAsia="de-DE"/>
              </w:rPr>
            </w:pPr>
          </w:p>
        </w:tc>
      </w:tr>
    </w:tbl>
    <w:p w:rsidR="007C2056" w:rsidRPr="00192218" w:rsidRDefault="007C2056" w:rsidP="00604D8D">
      <w:pPr>
        <w:spacing w:after="0" w:line="240" w:lineRule="auto"/>
        <w:rPr>
          <w:rFonts w:ascii="Univers" w:hAnsi="Univers"/>
          <w:sz w:val="24"/>
          <w:szCs w:val="24"/>
        </w:rPr>
      </w:pPr>
    </w:p>
    <w:p w:rsidR="00212A5D" w:rsidRDefault="00192218" w:rsidP="00604D8D">
      <w:pPr>
        <w:spacing w:after="0" w:line="240" w:lineRule="auto"/>
        <w:jc w:val="both"/>
        <w:rPr>
          <w:rFonts w:ascii="Univers" w:hAnsi="Univers"/>
          <w:bCs/>
          <w:sz w:val="24"/>
          <w:szCs w:val="24"/>
        </w:rPr>
      </w:pPr>
      <w:r w:rsidRPr="00A14D8E">
        <w:rPr>
          <w:rFonts w:ascii="Univers" w:hAnsi="Univers"/>
          <w:bCs/>
          <w:sz w:val="24"/>
          <w:szCs w:val="24"/>
        </w:rPr>
        <w:t>Die Neuregelung in § 56 Abs. 5 S. 2 IfSG nimmt Bezug auf die Vorschriften in §</w:t>
      </w:r>
      <w:r w:rsidR="00604D8D">
        <w:rPr>
          <w:rFonts w:ascii="Univers" w:hAnsi="Univers"/>
          <w:bCs/>
          <w:sz w:val="24"/>
          <w:szCs w:val="24"/>
        </w:rPr>
        <w:t> </w:t>
      </w:r>
      <w:r w:rsidRPr="00A14D8E">
        <w:rPr>
          <w:rFonts w:ascii="Univers" w:hAnsi="Univers"/>
          <w:bCs/>
          <w:sz w:val="24"/>
          <w:szCs w:val="24"/>
        </w:rPr>
        <w:t>56 Abs. 2 S. 2 -</w:t>
      </w:r>
      <w:r w:rsidR="002D09B4">
        <w:rPr>
          <w:rFonts w:ascii="Univers" w:hAnsi="Univers"/>
          <w:bCs/>
          <w:sz w:val="24"/>
          <w:szCs w:val="24"/>
        </w:rPr>
        <w:t xml:space="preserve"> </w:t>
      </w:r>
      <w:r w:rsidRPr="00A14D8E">
        <w:rPr>
          <w:rFonts w:ascii="Univers" w:hAnsi="Univers"/>
          <w:bCs/>
          <w:sz w:val="24"/>
          <w:szCs w:val="24"/>
        </w:rPr>
        <w:t>5</w:t>
      </w:r>
      <w:r w:rsidR="00985DC6">
        <w:rPr>
          <w:rFonts w:ascii="Univers" w:hAnsi="Univers"/>
          <w:bCs/>
          <w:sz w:val="24"/>
          <w:szCs w:val="24"/>
        </w:rPr>
        <w:t xml:space="preserve"> </w:t>
      </w:r>
      <w:proofErr w:type="spellStart"/>
      <w:r w:rsidR="00985DC6">
        <w:rPr>
          <w:rFonts w:ascii="Univers" w:hAnsi="Univers"/>
          <w:bCs/>
          <w:sz w:val="24"/>
          <w:szCs w:val="24"/>
        </w:rPr>
        <w:t>IfsG</w:t>
      </w:r>
      <w:proofErr w:type="spellEnd"/>
      <w:r w:rsidR="00985DC6">
        <w:rPr>
          <w:rFonts w:ascii="Univers" w:hAnsi="Univers"/>
          <w:bCs/>
          <w:sz w:val="24"/>
          <w:szCs w:val="24"/>
        </w:rPr>
        <w:t xml:space="preserve"> n.F.</w:t>
      </w:r>
      <w:r w:rsidRPr="00A14D8E">
        <w:rPr>
          <w:rFonts w:ascii="Univers" w:hAnsi="Univers"/>
          <w:bCs/>
          <w:sz w:val="24"/>
          <w:szCs w:val="24"/>
        </w:rPr>
        <w:t xml:space="preserve"> </w:t>
      </w:r>
    </w:p>
    <w:p w:rsidR="00604D8D" w:rsidRDefault="00604D8D" w:rsidP="00604D8D">
      <w:pPr>
        <w:spacing w:after="0" w:line="240" w:lineRule="auto"/>
        <w:jc w:val="both"/>
        <w:rPr>
          <w:rFonts w:ascii="Univers" w:hAnsi="Univers"/>
          <w:bCs/>
          <w:sz w:val="24"/>
          <w:szCs w:val="24"/>
        </w:rPr>
      </w:pPr>
    </w:p>
    <w:p w:rsidR="00212A5D" w:rsidRDefault="00192218" w:rsidP="00604D8D">
      <w:pPr>
        <w:spacing w:after="0" w:line="240" w:lineRule="auto"/>
        <w:jc w:val="both"/>
        <w:rPr>
          <w:rFonts w:ascii="Univers" w:hAnsi="Univers"/>
          <w:bCs/>
          <w:iCs/>
          <w:sz w:val="24"/>
          <w:szCs w:val="24"/>
        </w:rPr>
      </w:pPr>
      <w:r w:rsidRPr="00A14D8E">
        <w:rPr>
          <w:rFonts w:ascii="Univers" w:hAnsi="Univers"/>
          <w:bCs/>
          <w:sz w:val="24"/>
          <w:szCs w:val="24"/>
        </w:rPr>
        <w:t>Hierb</w:t>
      </w:r>
      <w:r w:rsidR="00985DC6">
        <w:rPr>
          <w:rFonts w:ascii="Univers" w:hAnsi="Univers"/>
          <w:bCs/>
          <w:sz w:val="24"/>
          <w:szCs w:val="24"/>
        </w:rPr>
        <w:t>ei handelt es sich bei dem unter anderem in Bezug genommenen Satz</w:t>
      </w:r>
      <w:r w:rsidRPr="00A14D8E">
        <w:rPr>
          <w:rFonts w:ascii="Univers" w:hAnsi="Univers"/>
          <w:bCs/>
          <w:sz w:val="24"/>
          <w:szCs w:val="24"/>
        </w:rPr>
        <w:t xml:space="preserve"> 5 </w:t>
      </w:r>
      <w:r w:rsidR="00985DC6">
        <w:rPr>
          <w:rFonts w:ascii="Univers" w:hAnsi="Univers"/>
          <w:bCs/>
          <w:sz w:val="24"/>
          <w:szCs w:val="24"/>
        </w:rPr>
        <w:t xml:space="preserve">in § 56 Abs. 2 IfSG n.F. </w:t>
      </w:r>
      <w:r w:rsidRPr="00A14D8E">
        <w:rPr>
          <w:rFonts w:ascii="Univers" w:hAnsi="Univers"/>
          <w:bCs/>
          <w:sz w:val="24"/>
          <w:szCs w:val="24"/>
        </w:rPr>
        <w:t xml:space="preserve">wohl um ein </w:t>
      </w:r>
      <w:r w:rsidR="00A14D8E" w:rsidRPr="00A14D8E">
        <w:rPr>
          <w:rFonts w:ascii="Univers" w:hAnsi="Univers"/>
          <w:bCs/>
          <w:sz w:val="24"/>
          <w:szCs w:val="24"/>
        </w:rPr>
        <w:t>gesetzgeberisches</w:t>
      </w:r>
      <w:r w:rsidRPr="00A14D8E">
        <w:rPr>
          <w:rFonts w:ascii="Univers" w:hAnsi="Univers"/>
          <w:bCs/>
          <w:sz w:val="24"/>
          <w:szCs w:val="24"/>
        </w:rPr>
        <w:t xml:space="preserve"> Versehen, da </w:t>
      </w:r>
      <w:r w:rsidR="00985DC6">
        <w:rPr>
          <w:rFonts w:ascii="Univers" w:hAnsi="Univers"/>
          <w:bCs/>
          <w:sz w:val="24"/>
          <w:szCs w:val="24"/>
        </w:rPr>
        <w:t>diese Norm</w:t>
      </w:r>
      <w:r w:rsidR="00F80E7F">
        <w:rPr>
          <w:rFonts w:ascii="Univers" w:hAnsi="Univers"/>
          <w:bCs/>
          <w:sz w:val="24"/>
          <w:szCs w:val="24"/>
        </w:rPr>
        <w:t xml:space="preserve"> </w:t>
      </w:r>
      <w:r w:rsidRPr="00A14D8E">
        <w:rPr>
          <w:rFonts w:ascii="Univers" w:hAnsi="Univers"/>
          <w:bCs/>
          <w:sz w:val="24"/>
          <w:szCs w:val="24"/>
        </w:rPr>
        <w:t xml:space="preserve">nur vier Sätze – also keinen Satz 5 </w:t>
      </w:r>
      <w:r w:rsidR="002D09B4" w:rsidRPr="00A14D8E">
        <w:rPr>
          <w:rFonts w:ascii="Univers" w:hAnsi="Univers"/>
          <w:bCs/>
          <w:sz w:val="24"/>
          <w:szCs w:val="24"/>
        </w:rPr>
        <w:t>–</w:t>
      </w:r>
      <w:r w:rsidR="002D09B4">
        <w:rPr>
          <w:rFonts w:ascii="Univers" w:hAnsi="Univers"/>
          <w:bCs/>
          <w:sz w:val="24"/>
          <w:szCs w:val="24"/>
        </w:rPr>
        <w:t xml:space="preserve"> </w:t>
      </w:r>
      <w:r w:rsidRPr="00A14D8E">
        <w:rPr>
          <w:rFonts w:ascii="Univers" w:hAnsi="Univers"/>
          <w:bCs/>
          <w:sz w:val="24"/>
          <w:szCs w:val="24"/>
        </w:rPr>
        <w:t xml:space="preserve">enthält. </w:t>
      </w:r>
      <w:r w:rsidR="008C2B8C" w:rsidRPr="00192218">
        <w:rPr>
          <w:rFonts w:ascii="Univers" w:hAnsi="Univers"/>
          <w:bCs/>
          <w:iCs/>
          <w:sz w:val="24"/>
          <w:szCs w:val="24"/>
        </w:rPr>
        <w:t>Die Änderung bewirkt, dass der Arbeitgeb</w:t>
      </w:r>
      <w:r w:rsidR="00F80E7F">
        <w:rPr>
          <w:rFonts w:ascii="Univers" w:hAnsi="Univers"/>
          <w:bCs/>
          <w:iCs/>
          <w:sz w:val="24"/>
          <w:szCs w:val="24"/>
        </w:rPr>
        <w:t>er die Entschädigung nach § 56 Abs.</w:t>
      </w:r>
      <w:r w:rsidR="008C2B8C" w:rsidRPr="00192218">
        <w:rPr>
          <w:rFonts w:ascii="Univers" w:hAnsi="Univers"/>
          <w:bCs/>
          <w:iCs/>
          <w:sz w:val="24"/>
          <w:szCs w:val="24"/>
        </w:rPr>
        <w:t xml:space="preserve"> 1a </w:t>
      </w:r>
      <w:r w:rsidR="00F80E7F">
        <w:rPr>
          <w:rFonts w:ascii="Univers" w:hAnsi="Univers"/>
          <w:bCs/>
          <w:iCs/>
          <w:sz w:val="24"/>
          <w:szCs w:val="24"/>
        </w:rPr>
        <w:t xml:space="preserve">IfSG </w:t>
      </w:r>
      <w:r w:rsidR="008C2B8C" w:rsidRPr="00192218">
        <w:rPr>
          <w:rFonts w:ascii="Univers" w:hAnsi="Univers"/>
          <w:bCs/>
          <w:iCs/>
          <w:sz w:val="24"/>
          <w:szCs w:val="24"/>
        </w:rPr>
        <w:t xml:space="preserve">während der gesamten Bezugsdauer und nicht nur in den ersten 6 Wochen auszuzahlen hat. </w:t>
      </w:r>
    </w:p>
    <w:p w:rsidR="00604D8D" w:rsidRDefault="00604D8D" w:rsidP="00604D8D">
      <w:pPr>
        <w:spacing w:after="0" w:line="240" w:lineRule="auto"/>
        <w:jc w:val="both"/>
        <w:rPr>
          <w:rFonts w:ascii="Univers" w:hAnsi="Univers"/>
          <w:bCs/>
          <w:iCs/>
          <w:sz w:val="24"/>
          <w:szCs w:val="24"/>
        </w:rPr>
      </w:pPr>
    </w:p>
    <w:p w:rsidR="00212A5D" w:rsidRDefault="008C2B8C" w:rsidP="00604D8D">
      <w:pPr>
        <w:spacing w:after="0" w:line="240" w:lineRule="auto"/>
        <w:jc w:val="both"/>
        <w:rPr>
          <w:rFonts w:ascii="Univers" w:hAnsi="Univers"/>
          <w:b/>
          <w:bCs/>
          <w:sz w:val="24"/>
          <w:szCs w:val="24"/>
        </w:rPr>
      </w:pPr>
      <w:r w:rsidRPr="00192218">
        <w:rPr>
          <w:rFonts w:ascii="Univers" w:hAnsi="Univers"/>
          <w:bCs/>
          <w:iCs/>
          <w:sz w:val="24"/>
          <w:szCs w:val="24"/>
        </w:rPr>
        <w:t>Für die Praxis</w:t>
      </w:r>
      <w:r w:rsidR="00192218" w:rsidRPr="00192218">
        <w:rPr>
          <w:rFonts w:ascii="Univers" w:hAnsi="Univers"/>
          <w:bCs/>
          <w:iCs/>
          <w:sz w:val="24"/>
          <w:szCs w:val="24"/>
        </w:rPr>
        <w:t xml:space="preserve"> dürfte die</w:t>
      </w:r>
      <w:r w:rsidRPr="00192218">
        <w:rPr>
          <w:rFonts w:ascii="Univers" w:hAnsi="Univers"/>
          <w:bCs/>
          <w:iCs/>
          <w:sz w:val="24"/>
          <w:szCs w:val="24"/>
        </w:rPr>
        <w:t>s zu einer Vereinfachung der Verwaltungsprozesse</w:t>
      </w:r>
      <w:r w:rsidR="00192218" w:rsidRPr="00192218">
        <w:rPr>
          <w:rFonts w:ascii="Univers" w:hAnsi="Univers"/>
          <w:bCs/>
          <w:iCs/>
          <w:sz w:val="24"/>
          <w:szCs w:val="24"/>
        </w:rPr>
        <w:t xml:space="preserve"> führen</w:t>
      </w:r>
      <w:r w:rsidRPr="00192218">
        <w:rPr>
          <w:rFonts w:ascii="Univers" w:hAnsi="Univers"/>
          <w:bCs/>
          <w:iCs/>
          <w:sz w:val="24"/>
          <w:szCs w:val="24"/>
        </w:rPr>
        <w:t xml:space="preserve">, da auch bei einer Bezugsdauer, die 6 Wochen übersteigt, die Entschädigung durch den Arbeitgeber und nicht, wie bisher nach </w:t>
      </w:r>
      <w:r w:rsidR="002D09B4">
        <w:rPr>
          <w:rFonts w:ascii="Univers" w:hAnsi="Univers"/>
          <w:bCs/>
          <w:iCs/>
          <w:sz w:val="24"/>
          <w:szCs w:val="24"/>
        </w:rPr>
        <w:t>§ 56 Abs. 5 S. 1 IfSG</w:t>
      </w:r>
      <w:r w:rsidRPr="00192218">
        <w:rPr>
          <w:rFonts w:ascii="Univers" w:hAnsi="Univers"/>
          <w:bCs/>
          <w:iCs/>
          <w:sz w:val="24"/>
          <w:szCs w:val="24"/>
        </w:rPr>
        <w:t>, von der zuständigen Be</w:t>
      </w:r>
      <w:r w:rsidR="00192218" w:rsidRPr="00192218">
        <w:rPr>
          <w:rFonts w:ascii="Univers" w:hAnsi="Univers"/>
          <w:bCs/>
          <w:iCs/>
          <w:sz w:val="24"/>
          <w:szCs w:val="24"/>
        </w:rPr>
        <w:t>hörde, ausgezahlt wird</w:t>
      </w:r>
      <w:r w:rsidR="00192218">
        <w:rPr>
          <w:rFonts w:ascii="Univers" w:hAnsi="Univers"/>
          <w:bCs/>
          <w:iCs/>
          <w:sz w:val="24"/>
          <w:szCs w:val="24"/>
        </w:rPr>
        <w:t xml:space="preserve"> </w:t>
      </w:r>
      <w:r w:rsidR="00192218" w:rsidRPr="00192218">
        <w:rPr>
          <w:rFonts w:ascii="Univers" w:hAnsi="Univers"/>
          <w:bCs/>
          <w:iCs/>
          <w:sz w:val="24"/>
          <w:szCs w:val="24"/>
        </w:rPr>
        <w:t xml:space="preserve">(so </w:t>
      </w:r>
      <w:r w:rsidR="00F76BCD">
        <w:rPr>
          <w:rFonts w:ascii="Univers" w:hAnsi="Univers"/>
          <w:bCs/>
          <w:iCs/>
          <w:sz w:val="24"/>
          <w:szCs w:val="24"/>
        </w:rPr>
        <w:t xml:space="preserve">der </w:t>
      </w:r>
      <w:r w:rsidR="00192218" w:rsidRPr="00192218">
        <w:rPr>
          <w:rFonts w:ascii="Univers" w:hAnsi="Univers"/>
          <w:bCs/>
          <w:sz w:val="24"/>
          <w:szCs w:val="24"/>
        </w:rPr>
        <w:t>Hinweis in der Gesetzesbegründung, S. 66).</w:t>
      </w:r>
      <w:r w:rsidR="00192218">
        <w:rPr>
          <w:rFonts w:ascii="Univers" w:hAnsi="Univers"/>
          <w:b/>
          <w:bCs/>
          <w:sz w:val="24"/>
          <w:szCs w:val="24"/>
        </w:rPr>
        <w:t xml:space="preserve"> </w:t>
      </w:r>
    </w:p>
    <w:p w:rsidR="00604D8D" w:rsidRDefault="00604D8D" w:rsidP="00604D8D">
      <w:pPr>
        <w:spacing w:after="0" w:line="240" w:lineRule="auto"/>
        <w:jc w:val="both"/>
        <w:rPr>
          <w:rFonts w:ascii="Univers" w:hAnsi="Univers"/>
          <w:bCs/>
          <w:iCs/>
          <w:sz w:val="24"/>
          <w:szCs w:val="24"/>
        </w:rPr>
      </w:pPr>
    </w:p>
    <w:p w:rsidR="008C2B8C" w:rsidRDefault="00192218" w:rsidP="00604D8D">
      <w:pPr>
        <w:spacing w:after="0" w:line="240" w:lineRule="auto"/>
        <w:jc w:val="both"/>
        <w:rPr>
          <w:rFonts w:ascii="Univers" w:hAnsi="Univers"/>
          <w:bCs/>
          <w:iCs/>
          <w:sz w:val="24"/>
          <w:szCs w:val="24"/>
        </w:rPr>
      </w:pPr>
      <w:r w:rsidRPr="00192218">
        <w:rPr>
          <w:rFonts w:ascii="Univers" w:hAnsi="Univers"/>
          <w:bCs/>
          <w:iCs/>
          <w:sz w:val="24"/>
          <w:szCs w:val="24"/>
        </w:rPr>
        <w:t>Allerdings bleiben Arbeitg</w:t>
      </w:r>
      <w:r>
        <w:rPr>
          <w:rFonts w:ascii="Univers" w:hAnsi="Univers"/>
          <w:bCs/>
          <w:iCs/>
          <w:sz w:val="24"/>
          <w:szCs w:val="24"/>
        </w:rPr>
        <w:t>e</w:t>
      </w:r>
      <w:r w:rsidRPr="00192218">
        <w:rPr>
          <w:rFonts w:ascii="Univers" w:hAnsi="Univers"/>
          <w:bCs/>
          <w:iCs/>
          <w:sz w:val="24"/>
          <w:szCs w:val="24"/>
        </w:rPr>
        <w:t>ber da</w:t>
      </w:r>
      <w:r>
        <w:rPr>
          <w:rFonts w:ascii="Univers" w:hAnsi="Univers"/>
          <w:bCs/>
          <w:iCs/>
          <w:sz w:val="24"/>
          <w:szCs w:val="24"/>
        </w:rPr>
        <w:t>mit länger zur Vorauszahlung der Entschädigung verpflichtet.</w:t>
      </w:r>
    </w:p>
    <w:p w:rsidR="00604D8D" w:rsidRDefault="00604D8D">
      <w:pPr>
        <w:spacing w:line="259" w:lineRule="auto"/>
        <w:rPr>
          <w:rFonts w:ascii="Univers" w:hAnsi="Univers"/>
          <w:bCs/>
          <w:sz w:val="24"/>
          <w:szCs w:val="24"/>
        </w:rPr>
      </w:pPr>
      <w:r>
        <w:rPr>
          <w:rFonts w:ascii="Univers" w:hAnsi="Univers"/>
          <w:bCs/>
          <w:sz w:val="24"/>
          <w:szCs w:val="24"/>
        </w:rPr>
        <w:br w:type="page"/>
      </w:r>
    </w:p>
    <w:p w:rsidR="00604D8D" w:rsidRPr="00212A5D" w:rsidRDefault="00604D8D" w:rsidP="00604D8D">
      <w:pPr>
        <w:spacing w:after="0" w:line="240" w:lineRule="auto"/>
        <w:jc w:val="both"/>
        <w:rPr>
          <w:rFonts w:ascii="Univers" w:hAnsi="Univers"/>
          <w:bCs/>
          <w:sz w:val="24"/>
          <w:szCs w:val="24"/>
        </w:rPr>
      </w:pPr>
    </w:p>
    <w:p w:rsidR="008C2B8C" w:rsidRDefault="008C2B8C" w:rsidP="00604D8D">
      <w:pPr>
        <w:pStyle w:val="Listenabsatz"/>
        <w:numPr>
          <w:ilvl w:val="3"/>
          <w:numId w:val="1"/>
        </w:numPr>
        <w:spacing w:after="0" w:line="240" w:lineRule="auto"/>
        <w:rPr>
          <w:rFonts w:ascii="Univers" w:hAnsi="Univers"/>
          <w:b/>
          <w:sz w:val="24"/>
          <w:szCs w:val="24"/>
        </w:rPr>
      </w:pPr>
      <w:r w:rsidRPr="008C2B8C">
        <w:rPr>
          <w:rFonts w:ascii="Univers" w:hAnsi="Univers"/>
          <w:b/>
          <w:sz w:val="24"/>
          <w:szCs w:val="24"/>
        </w:rPr>
        <w:t>Keine Änderung der Fälligkeitsregelung</w:t>
      </w:r>
    </w:p>
    <w:p w:rsidR="008C2B8C" w:rsidRPr="008C2B8C" w:rsidRDefault="008C2B8C" w:rsidP="00604D8D">
      <w:pPr>
        <w:spacing w:after="0" w:line="240" w:lineRule="auto"/>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7C2056" w:rsidTr="000E4EC8">
        <w:tc>
          <w:tcPr>
            <w:tcW w:w="9062" w:type="dxa"/>
          </w:tcPr>
          <w:p w:rsidR="00832A3B" w:rsidRDefault="00832A3B"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Fälligkeit der Entschädigungsleistung</w:t>
            </w:r>
            <w:r w:rsidRPr="00BF4911">
              <w:rPr>
                <w:rFonts w:ascii="Univers" w:eastAsia="Times New Roman" w:hAnsi="Univers" w:cstheme="minorHAnsi"/>
                <w:b/>
                <w:bCs/>
                <w:kern w:val="36"/>
                <w:sz w:val="24"/>
                <w:szCs w:val="24"/>
                <w:lang w:eastAsia="de-DE"/>
              </w:rPr>
              <w:t xml:space="preserve"> (§ 56 </w:t>
            </w:r>
            <w:r>
              <w:rPr>
                <w:rFonts w:ascii="Univers" w:eastAsia="Times New Roman" w:hAnsi="Univers" w:cstheme="minorHAnsi"/>
                <w:b/>
                <w:bCs/>
                <w:kern w:val="36"/>
                <w:sz w:val="24"/>
                <w:szCs w:val="24"/>
                <w:lang w:eastAsia="de-DE"/>
              </w:rPr>
              <w:t>Abs. 6</w:t>
            </w:r>
            <w:r w:rsidRPr="00BF4911">
              <w:rPr>
                <w:rFonts w:ascii="Univers" w:eastAsia="Times New Roman" w:hAnsi="Univers" w:cstheme="minorHAnsi"/>
                <w:b/>
                <w:bCs/>
                <w:kern w:val="36"/>
                <w:sz w:val="24"/>
                <w:szCs w:val="24"/>
                <w:lang w:eastAsia="de-DE"/>
              </w:rPr>
              <w:t xml:space="preserve"> IfSG) </w:t>
            </w:r>
          </w:p>
          <w:p w:rsidR="00604D8D" w:rsidRPr="00BF4911" w:rsidRDefault="00604D8D" w:rsidP="00604D8D">
            <w:pPr>
              <w:spacing w:line="240" w:lineRule="auto"/>
              <w:outlineLvl w:val="0"/>
              <w:rPr>
                <w:rFonts w:ascii="Univers" w:eastAsia="Times New Roman" w:hAnsi="Univers" w:cstheme="minorHAnsi"/>
                <w:b/>
                <w:bCs/>
                <w:kern w:val="36"/>
                <w:sz w:val="24"/>
                <w:szCs w:val="24"/>
                <w:lang w:eastAsia="de-DE"/>
              </w:rPr>
            </w:pPr>
          </w:p>
          <w:p w:rsidR="00832A3B" w:rsidRDefault="000B7D5E" w:rsidP="00604D8D">
            <w:pPr>
              <w:pStyle w:val="Listenabsatz"/>
              <w:numPr>
                <w:ilvl w:val="0"/>
                <w:numId w:val="4"/>
              </w:numPr>
              <w:spacing w:line="240" w:lineRule="auto"/>
              <w:jc w:val="both"/>
            </w:pPr>
            <w:r w:rsidRPr="00832A3B">
              <w:rPr>
                <w:rFonts w:ascii="Univers" w:eastAsia="Times New Roman" w:hAnsi="Univers" w:cs="Times New Roman"/>
                <w:lang w:eastAsia="de-DE"/>
              </w:rPr>
              <w:t>Bei Arbeitnehmern richtet sich die Fälligkeit der Entschädigungsleistungen nach der Fälligkeit des aus der bisherigen Tätigkeit erzielten Arbeitsentgelts. Bei sonstigen Entschädigungsberechtigten ist die Entschädigung jeweils zum Ersten eines Monats für den abgelaufenen Monat zu gewähren.</w:t>
            </w:r>
          </w:p>
        </w:tc>
      </w:tr>
    </w:tbl>
    <w:p w:rsidR="00604D8D" w:rsidRDefault="00604D8D" w:rsidP="00604D8D">
      <w:pPr>
        <w:spacing w:after="0" w:line="240" w:lineRule="auto"/>
        <w:rPr>
          <w:rFonts w:ascii="Univers" w:hAnsi="Univers"/>
          <w:sz w:val="24"/>
          <w:szCs w:val="24"/>
        </w:rPr>
      </w:pPr>
    </w:p>
    <w:p w:rsidR="00212A5D" w:rsidRPr="00A14D8E" w:rsidRDefault="00212A5D" w:rsidP="00604D8D">
      <w:pPr>
        <w:spacing w:after="0" w:line="240" w:lineRule="auto"/>
        <w:rPr>
          <w:rFonts w:ascii="Univers" w:hAnsi="Univers"/>
          <w:sz w:val="24"/>
          <w:szCs w:val="24"/>
        </w:rPr>
      </w:pPr>
    </w:p>
    <w:p w:rsidR="000E4EC8" w:rsidRPr="00604D8D" w:rsidRDefault="008C2B8C" w:rsidP="00604D8D">
      <w:pPr>
        <w:pStyle w:val="Listenabsatz"/>
        <w:numPr>
          <w:ilvl w:val="3"/>
          <w:numId w:val="1"/>
        </w:numPr>
        <w:spacing w:after="0" w:line="240" w:lineRule="auto"/>
        <w:rPr>
          <w:rFonts w:ascii="Univers" w:hAnsi="Univers"/>
          <w:b/>
          <w:sz w:val="24"/>
          <w:szCs w:val="24"/>
        </w:rPr>
      </w:pPr>
      <w:r w:rsidRPr="008C2B8C">
        <w:rPr>
          <w:rFonts w:ascii="Univers" w:hAnsi="Univers"/>
          <w:b/>
          <w:sz w:val="24"/>
          <w:szCs w:val="24"/>
        </w:rPr>
        <w:t xml:space="preserve">Keine </w:t>
      </w:r>
      <w:r>
        <w:rPr>
          <w:rFonts w:ascii="Univers" w:hAnsi="Univers"/>
          <w:b/>
          <w:sz w:val="24"/>
          <w:szCs w:val="24"/>
        </w:rPr>
        <w:t xml:space="preserve">Änderung </w:t>
      </w:r>
      <w:r w:rsidRPr="008C2B8C">
        <w:rPr>
          <w:rFonts w:ascii="Univers" w:hAnsi="Univers"/>
          <w:b/>
          <w:sz w:val="24"/>
          <w:szCs w:val="24"/>
        </w:rPr>
        <w:t xml:space="preserve">bei </w:t>
      </w:r>
      <w:r w:rsidRPr="008C2B8C">
        <w:rPr>
          <w:rFonts w:ascii="Univers" w:eastAsia="Times New Roman" w:hAnsi="Univers" w:cstheme="minorHAnsi"/>
          <w:b/>
          <w:bCs/>
          <w:kern w:val="36"/>
          <w:sz w:val="24"/>
          <w:szCs w:val="24"/>
          <w:lang w:eastAsia="de-DE"/>
        </w:rPr>
        <w:t>Entschädigungsleistungen bei Eintritt der Arbeitsunfähigkeit</w:t>
      </w:r>
    </w:p>
    <w:p w:rsidR="00604D8D" w:rsidRPr="000E4EC8" w:rsidRDefault="00604D8D" w:rsidP="00604D8D">
      <w:pPr>
        <w:pStyle w:val="Listenabsatz"/>
        <w:spacing w:after="0" w:line="240" w:lineRule="auto"/>
        <w:ind w:left="360"/>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F80E7F" w:rsidTr="000E4EC8">
        <w:tc>
          <w:tcPr>
            <w:tcW w:w="9062" w:type="dxa"/>
          </w:tcPr>
          <w:p w:rsidR="00F80E7F" w:rsidRDefault="00F80E7F"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Entschädigungsleistung</w:t>
            </w:r>
            <w:r w:rsidRPr="00BF4911">
              <w:rPr>
                <w:rFonts w:ascii="Univers" w:eastAsia="Times New Roman" w:hAnsi="Univers" w:cstheme="minorHAnsi"/>
                <w:b/>
                <w:bCs/>
                <w:kern w:val="36"/>
                <w:sz w:val="24"/>
                <w:szCs w:val="24"/>
                <w:lang w:eastAsia="de-DE"/>
              </w:rPr>
              <w:t xml:space="preserve"> </w:t>
            </w:r>
            <w:r>
              <w:rPr>
                <w:rFonts w:ascii="Univers" w:eastAsia="Times New Roman" w:hAnsi="Univers" w:cstheme="minorHAnsi"/>
                <w:b/>
                <w:bCs/>
                <w:kern w:val="36"/>
                <w:sz w:val="24"/>
                <w:szCs w:val="24"/>
                <w:lang w:eastAsia="de-DE"/>
              </w:rPr>
              <w:t xml:space="preserve">bei Eintritt der Arbeitsunfähigkeit </w:t>
            </w:r>
            <w:r w:rsidRPr="00BF4911">
              <w:rPr>
                <w:rFonts w:ascii="Univers" w:eastAsia="Times New Roman" w:hAnsi="Univers" w:cstheme="minorHAnsi"/>
                <w:b/>
                <w:bCs/>
                <w:kern w:val="36"/>
                <w:sz w:val="24"/>
                <w:szCs w:val="24"/>
                <w:lang w:eastAsia="de-DE"/>
              </w:rPr>
              <w:t xml:space="preserve">(§ 56 </w:t>
            </w:r>
            <w:r>
              <w:rPr>
                <w:rFonts w:ascii="Univers" w:eastAsia="Times New Roman" w:hAnsi="Univers" w:cstheme="minorHAnsi"/>
                <w:b/>
                <w:bCs/>
                <w:kern w:val="36"/>
                <w:sz w:val="24"/>
                <w:szCs w:val="24"/>
                <w:lang w:eastAsia="de-DE"/>
              </w:rPr>
              <w:t>Abs. 7</w:t>
            </w:r>
            <w:r w:rsidRPr="00BF4911">
              <w:rPr>
                <w:rFonts w:ascii="Univers" w:eastAsia="Times New Roman" w:hAnsi="Univers" w:cstheme="minorHAnsi"/>
                <w:b/>
                <w:bCs/>
                <w:kern w:val="36"/>
                <w:sz w:val="24"/>
                <w:szCs w:val="24"/>
                <w:lang w:eastAsia="de-DE"/>
              </w:rPr>
              <w:t xml:space="preserve"> IfSG) </w:t>
            </w:r>
          </w:p>
          <w:p w:rsidR="00604D8D" w:rsidRPr="00BF4911" w:rsidRDefault="00604D8D" w:rsidP="00604D8D">
            <w:pPr>
              <w:spacing w:line="240" w:lineRule="auto"/>
              <w:outlineLvl w:val="0"/>
              <w:rPr>
                <w:rFonts w:ascii="Univers" w:eastAsia="Times New Roman" w:hAnsi="Univers" w:cstheme="minorHAnsi"/>
                <w:b/>
                <w:bCs/>
                <w:kern w:val="36"/>
                <w:sz w:val="24"/>
                <w:szCs w:val="24"/>
                <w:lang w:eastAsia="de-DE"/>
              </w:rPr>
            </w:pPr>
          </w:p>
          <w:p w:rsidR="00F80E7F" w:rsidRPr="00832A3B" w:rsidRDefault="00F80E7F" w:rsidP="00604D8D">
            <w:pPr>
              <w:pStyle w:val="Listenabsatz"/>
              <w:numPr>
                <w:ilvl w:val="0"/>
                <w:numId w:val="4"/>
              </w:numPr>
              <w:spacing w:line="240" w:lineRule="auto"/>
              <w:jc w:val="both"/>
              <w:outlineLvl w:val="0"/>
              <w:rPr>
                <w:rFonts w:ascii="Univers" w:eastAsia="Times New Roman" w:hAnsi="Univers" w:cstheme="minorHAnsi"/>
                <w:bCs/>
                <w:kern w:val="36"/>
                <w:sz w:val="24"/>
                <w:szCs w:val="24"/>
                <w:lang w:eastAsia="de-DE"/>
              </w:rPr>
            </w:pPr>
            <w:r w:rsidRPr="00832A3B">
              <w:rPr>
                <w:rFonts w:ascii="Univers" w:eastAsia="Times New Roman" w:hAnsi="Univers" w:cs="Times New Roman"/>
                <w:lang w:eastAsia="de-DE"/>
              </w:rPr>
              <w:t>Wird der Entschädigungsberechtigte arbeitsunfähig, so bleibt der Entschädigungsanspruch in Höhe des Betrages, der bei Eintritt der Arbeitsunfähigkeit an den Berechtigten auszuzahlen war, bestehen. Ansprüche, die Entschädigungsberechtigten wegen des durch die Arbeitsunfähigkeit bedingten Verdienstausfalls auf Grund anderer gesetzlicher Vorschriften oder eines privaten Versicherungsverhältnisses zustehen, gehen insoweit auf das entschädigungspflichtige Land über.</w:t>
            </w:r>
          </w:p>
          <w:p w:rsidR="00F80E7F" w:rsidRPr="00A14D8E" w:rsidRDefault="00F80E7F" w:rsidP="00604D8D">
            <w:pPr>
              <w:pStyle w:val="Listenabsatz"/>
              <w:numPr>
                <w:ilvl w:val="0"/>
                <w:numId w:val="1"/>
              </w:numPr>
              <w:spacing w:line="240" w:lineRule="auto"/>
              <w:jc w:val="both"/>
              <w:rPr>
                <w:rFonts w:ascii="Univers" w:eastAsia="Times New Roman" w:hAnsi="Univers" w:cs="Times New Roman"/>
                <w:lang w:eastAsia="de-DE"/>
              </w:rPr>
            </w:pPr>
            <w:r>
              <w:rPr>
                <w:rFonts w:ascii="Univers" w:eastAsia="Times New Roman" w:hAnsi="Univers" w:cs="Times New Roman"/>
                <w:lang w:eastAsia="de-DE"/>
              </w:rPr>
              <w:t xml:space="preserve"> </w:t>
            </w:r>
            <w:proofErr w:type="spellStart"/>
            <w:r>
              <w:rPr>
                <w:rFonts w:ascii="Univers" w:eastAsia="Times New Roman" w:hAnsi="Univers" w:cs="Times New Roman"/>
                <w:lang w:eastAsia="de-DE"/>
              </w:rPr>
              <w:t>arbeitsunfäh</w:t>
            </w:r>
            <w:proofErr w:type="spellEnd"/>
          </w:p>
        </w:tc>
      </w:tr>
    </w:tbl>
    <w:p w:rsidR="00F80E7F" w:rsidRDefault="00F80E7F" w:rsidP="00604D8D">
      <w:pPr>
        <w:spacing w:after="0" w:line="240" w:lineRule="auto"/>
        <w:rPr>
          <w:rFonts w:ascii="Univers" w:hAnsi="Univers"/>
          <w:b/>
          <w:sz w:val="24"/>
          <w:szCs w:val="24"/>
        </w:rPr>
      </w:pPr>
    </w:p>
    <w:p w:rsidR="00604D8D" w:rsidRPr="00F80E7F" w:rsidRDefault="00604D8D" w:rsidP="00604D8D">
      <w:pPr>
        <w:spacing w:after="0" w:line="240" w:lineRule="auto"/>
        <w:rPr>
          <w:rFonts w:ascii="Univers" w:hAnsi="Univers"/>
          <w:b/>
          <w:sz w:val="24"/>
          <w:szCs w:val="24"/>
        </w:rPr>
      </w:pPr>
    </w:p>
    <w:p w:rsidR="00212A5D" w:rsidRPr="00212A5D" w:rsidRDefault="008C2B8C" w:rsidP="00604D8D">
      <w:pPr>
        <w:pStyle w:val="Listenabsatz"/>
        <w:numPr>
          <w:ilvl w:val="0"/>
          <w:numId w:val="39"/>
        </w:numPr>
        <w:spacing w:after="0" w:line="240" w:lineRule="auto"/>
        <w:rPr>
          <w:rFonts w:ascii="Univers" w:hAnsi="Univers"/>
          <w:b/>
          <w:sz w:val="24"/>
          <w:szCs w:val="24"/>
        </w:rPr>
      </w:pPr>
      <w:r w:rsidRPr="00F80E7F">
        <w:rPr>
          <w:rFonts w:ascii="Univers" w:hAnsi="Univers"/>
          <w:b/>
          <w:sz w:val="24"/>
          <w:szCs w:val="24"/>
        </w:rPr>
        <w:t xml:space="preserve">Keine Änderung bei </w:t>
      </w:r>
      <w:r w:rsidRPr="00F80E7F">
        <w:rPr>
          <w:rFonts w:ascii="Univers" w:eastAsia="Times New Roman" w:hAnsi="Univers" w:cstheme="minorHAnsi"/>
          <w:b/>
          <w:bCs/>
          <w:kern w:val="36"/>
          <w:sz w:val="24"/>
          <w:szCs w:val="24"/>
          <w:lang w:eastAsia="de-DE"/>
        </w:rPr>
        <w:t>anrechnungsfähigen Leistungen</w:t>
      </w:r>
    </w:p>
    <w:p w:rsidR="00212A5D" w:rsidRPr="00212A5D" w:rsidRDefault="00212A5D" w:rsidP="00604D8D">
      <w:pPr>
        <w:pStyle w:val="Listenabsatz"/>
        <w:spacing w:after="0" w:line="240" w:lineRule="auto"/>
        <w:ind w:left="360"/>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F80E7F" w:rsidTr="000E4EC8">
        <w:tc>
          <w:tcPr>
            <w:tcW w:w="9062" w:type="dxa"/>
          </w:tcPr>
          <w:p w:rsidR="00F80E7F" w:rsidRDefault="00F80E7F"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Anrechnungsfähige Leistungen</w:t>
            </w:r>
            <w:r w:rsidRPr="00BF4911">
              <w:rPr>
                <w:rFonts w:ascii="Univers" w:eastAsia="Times New Roman" w:hAnsi="Univers" w:cstheme="minorHAnsi"/>
                <w:b/>
                <w:bCs/>
                <w:kern w:val="36"/>
                <w:sz w:val="24"/>
                <w:szCs w:val="24"/>
                <w:lang w:eastAsia="de-DE"/>
              </w:rPr>
              <w:t xml:space="preserve"> (§ 56 </w:t>
            </w:r>
            <w:r>
              <w:rPr>
                <w:rFonts w:ascii="Univers" w:eastAsia="Times New Roman" w:hAnsi="Univers" w:cstheme="minorHAnsi"/>
                <w:b/>
                <w:bCs/>
                <w:kern w:val="36"/>
                <w:sz w:val="24"/>
                <w:szCs w:val="24"/>
                <w:lang w:eastAsia="de-DE"/>
              </w:rPr>
              <w:t>Abs. 8</w:t>
            </w:r>
            <w:r w:rsidRPr="00BF4911">
              <w:rPr>
                <w:rFonts w:ascii="Univers" w:eastAsia="Times New Roman" w:hAnsi="Univers" w:cstheme="minorHAnsi"/>
                <w:b/>
                <w:bCs/>
                <w:kern w:val="36"/>
                <w:sz w:val="24"/>
                <w:szCs w:val="24"/>
                <w:lang w:eastAsia="de-DE"/>
              </w:rPr>
              <w:t xml:space="preserve"> IfSG) </w:t>
            </w:r>
          </w:p>
          <w:p w:rsidR="00604D8D" w:rsidRPr="00BF4911" w:rsidRDefault="00604D8D" w:rsidP="00604D8D">
            <w:pPr>
              <w:spacing w:line="240" w:lineRule="auto"/>
              <w:outlineLvl w:val="0"/>
              <w:rPr>
                <w:rFonts w:ascii="Univers" w:eastAsia="Times New Roman" w:hAnsi="Univers" w:cstheme="minorHAnsi"/>
                <w:b/>
                <w:bCs/>
                <w:kern w:val="36"/>
                <w:sz w:val="24"/>
                <w:szCs w:val="24"/>
                <w:lang w:eastAsia="de-DE"/>
              </w:rPr>
            </w:pPr>
          </w:p>
          <w:p w:rsidR="00F80E7F" w:rsidRPr="000B7D5E" w:rsidRDefault="00F80E7F" w:rsidP="00604D8D">
            <w:pPr>
              <w:pStyle w:val="Listenabsatz"/>
              <w:numPr>
                <w:ilvl w:val="0"/>
                <w:numId w:val="16"/>
              </w:numPr>
              <w:spacing w:line="240" w:lineRule="auto"/>
              <w:jc w:val="both"/>
              <w:rPr>
                <w:rFonts w:ascii="Univers" w:eastAsia="Times New Roman" w:hAnsi="Univers" w:cs="Times New Roman"/>
                <w:lang w:eastAsia="de-DE"/>
              </w:rPr>
            </w:pPr>
            <w:r w:rsidRPr="000B7D5E">
              <w:rPr>
                <w:rFonts w:ascii="Univers" w:eastAsia="Times New Roman" w:hAnsi="Univers" w:cs="Times New Roman"/>
                <w:lang w:eastAsia="de-DE"/>
              </w:rPr>
              <w:t xml:space="preserve">Auf die Entschädigung sind anzurechnen </w:t>
            </w:r>
          </w:p>
          <w:p w:rsidR="00F80E7F" w:rsidRDefault="00F80E7F" w:rsidP="00604D8D">
            <w:pPr>
              <w:pStyle w:val="Listenabsatz"/>
              <w:spacing w:line="240" w:lineRule="auto"/>
              <w:rPr>
                <w:rFonts w:ascii="Univers" w:eastAsia="Times New Roman" w:hAnsi="Univers" w:cs="Times New Roman"/>
                <w:lang w:eastAsia="de-DE"/>
              </w:rPr>
            </w:pPr>
          </w:p>
          <w:p w:rsidR="00F80E7F" w:rsidRPr="00212A5D" w:rsidRDefault="00F80E7F" w:rsidP="00604D8D">
            <w:pPr>
              <w:pStyle w:val="Listenabsatz"/>
              <w:numPr>
                <w:ilvl w:val="0"/>
                <w:numId w:val="17"/>
              </w:numPr>
              <w:spacing w:line="240" w:lineRule="auto"/>
              <w:jc w:val="both"/>
              <w:rPr>
                <w:rFonts w:ascii="Univers" w:eastAsia="Times New Roman" w:hAnsi="Univers" w:cs="Times New Roman"/>
                <w:lang w:eastAsia="de-DE"/>
              </w:rPr>
            </w:pPr>
            <w:r w:rsidRPr="000B7D5E">
              <w:rPr>
                <w:rFonts w:ascii="Univers" w:eastAsia="Times New Roman" w:hAnsi="Univers" w:cs="Times New Roman"/>
                <w:lang w:eastAsia="de-DE"/>
              </w:rPr>
              <w:t>Zuschüsse des Arbeitgebers, soweit sie zusammen mit der Entschädigung den tatsächlichen Verdienstausfall übersteigen,</w:t>
            </w:r>
          </w:p>
          <w:p w:rsidR="00F80E7F" w:rsidRPr="00212A5D" w:rsidRDefault="00F80E7F" w:rsidP="00604D8D">
            <w:pPr>
              <w:pStyle w:val="Listenabsatz"/>
              <w:numPr>
                <w:ilvl w:val="0"/>
                <w:numId w:val="17"/>
              </w:numPr>
              <w:spacing w:line="240" w:lineRule="auto"/>
              <w:jc w:val="both"/>
              <w:rPr>
                <w:rFonts w:ascii="Univers" w:eastAsia="Times New Roman" w:hAnsi="Univers" w:cs="Times New Roman"/>
                <w:lang w:eastAsia="de-DE"/>
              </w:rPr>
            </w:pPr>
            <w:r w:rsidRPr="000B7D5E">
              <w:rPr>
                <w:rFonts w:ascii="Univers" w:eastAsia="Times New Roman" w:hAnsi="Univers" w:cs="Times New Roman"/>
                <w:lang w:eastAsia="de-DE"/>
              </w:rPr>
              <w:t>das Netto-Arbeitsentgelt und das Arbeitseinkommen nach Absatz 3 aus einer Tätigkeit, die als Ersatz der verbotenen Tätigkeit ausgeübt wird, soweit es zusammen mit der Entschädigung den tatsächlichen Verdienstausfall übersteigt,</w:t>
            </w:r>
          </w:p>
          <w:p w:rsidR="00F80E7F" w:rsidRPr="00212A5D" w:rsidRDefault="00F80E7F" w:rsidP="00604D8D">
            <w:pPr>
              <w:pStyle w:val="Listenabsatz"/>
              <w:numPr>
                <w:ilvl w:val="0"/>
                <w:numId w:val="17"/>
              </w:numPr>
              <w:spacing w:line="240" w:lineRule="auto"/>
              <w:jc w:val="both"/>
              <w:rPr>
                <w:rFonts w:ascii="Univers" w:eastAsia="Times New Roman" w:hAnsi="Univers" w:cs="Times New Roman"/>
                <w:lang w:eastAsia="de-DE"/>
              </w:rPr>
            </w:pPr>
            <w:r w:rsidRPr="000B7D5E">
              <w:rPr>
                <w:rFonts w:ascii="Univers" w:eastAsia="Times New Roman" w:hAnsi="Univers" w:cs="Times New Roman"/>
                <w:lang w:eastAsia="de-DE"/>
              </w:rPr>
              <w:t>der Wert desjenigen, das der Entschädigungsberechtigte durch Ausübung einer anderen als der verbotenen Tätigkeit zu erwerben böswillig unterlässt, soweit es zusammen mit der Entschädigung den tatsächlichen Verdienstausfall übersteigt,</w:t>
            </w:r>
          </w:p>
          <w:p w:rsidR="00F80E7F" w:rsidRPr="000B7D5E" w:rsidRDefault="00F80E7F" w:rsidP="00604D8D">
            <w:pPr>
              <w:pStyle w:val="Listenabsatz"/>
              <w:numPr>
                <w:ilvl w:val="0"/>
                <w:numId w:val="17"/>
              </w:numPr>
              <w:spacing w:line="240" w:lineRule="auto"/>
              <w:jc w:val="both"/>
              <w:rPr>
                <w:rFonts w:ascii="Univers" w:eastAsia="Times New Roman" w:hAnsi="Univers" w:cs="Times New Roman"/>
                <w:lang w:eastAsia="de-DE"/>
              </w:rPr>
            </w:pPr>
            <w:r w:rsidRPr="000B7D5E">
              <w:rPr>
                <w:rFonts w:ascii="Univers" w:eastAsia="Times New Roman" w:hAnsi="Univers" w:cs="Times New Roman"/>
                <w:lang w:eastAsia="de-DE"/>
              </w:rPr>
              <w:t xml:space="preserve">das Arbeitslosengeld in der Höhe, in der diese Leistung dem Entschädigungsberechtigten ohne Anwendung der Vorschriften über das Ruhen des Anspruchs auf Arbeitslosengeld bei Sperrzeit nach dem </w:t>
            </w:r>
            <w:proofErr w:type="spellStart"/>
            <w:r w:rsidRPr="000B7D5E">
              <w:rPr>
                <w:rFonts w:ascii="Univers" w:eastAsia="Times New Roman" w:hAnsi="Univers" w:cs="Times New Roman"/>
                <w:lang w:eastAsia="de-DE"/>
              </w:rPr>
              <w:t>Dritten</w:t>
            </w:r>
            <w:proofErr w:type="spellEnd"/>
            <w:r w:rsidRPr="000B7D5E">
              <w:rPr>
                <w:rFonts w:ascii="Univers" w:eastAsia="Times New Roman" w:hAnsi="Univers" w:cs="Times New Roman"/>
                <w:lang w:eastAsia="de-DE"/>
              </w:rPr>
              <w:t xml:space="preserve"> Buch Sozialgesetzbuch sowie des § 66 des Ersten Buches Sozialgesetzbuch in der jeweils geltenden Fassung hätten gewährt werden müssen.</w:t>
            </w:r>
          </w:p>
          <w:p w:rsidR="00F80E7F" w:rsidRDefault="00F80E7F" w:rsidP="00604D8D">
            <w:pPr>
              <w:spacing w:line="240" w:lineRule="auto"/>
              <w:jc w:val="both"/>
              <w:rPr>
                <w:rFonts w:ascii="Univers" w:eastAsia="Times New Roman" w:hAnsi="Univers" w:cs="Times New Roman"/>
                <w:lang w:eastAsia="de-DE"/>
              </w:rPr>
            </w:pPr>
          </w:p>
          <w:p w:rsidR="00F80E7F" w:rsidRPr="00212A5D" w:rsidRDefault="00F80E7F" w:rsidP="00604D8D">
            <w:pPr>
              <w:pStyle w:val="Listenabsatz"/>
              <w:spacing w:line="240" w:lineRule="auto"/>
              <w:rPr>
                <w:rFonts w:ascii="Univers" w:eastAsia="Times New Roman" w:hAnsi="Univers" w:cs="Times New Roman"/>
                <w:lang w:eastAsia="de-DE"/>
              </w:rPr>
            </w:pPr>
            <w:r>
              <w:rPr>
                <w:rFonts w:ascii="Univers" w:eastAsia="Times New Roman" w:hAnsi="Univers" w:cs="Times New Roman"/>
                <w:lang w:eastAsia="de-DE"/>
              </w:rPr>
              <w:t>Liegen die Voraussetzungen für eine Anrechnung sowohl nach Nummer 3 als auch nach Nummer 4 vor, so ist der höhere Betrag anzurechnen</w:t>
            </w:r>
          </w:p>
        </w:tc>
      </w:tr>
    </w:tbl>
    <w:p w:rsidR="00604D8D" w:rsidRDefault="00604D8D" w:rsidP="00604D8D">
      <w:pPr>
        <w:spacing w:after="0" w:line="240" w:lineRule="auto"/>
        <w:rPr>
          <w:rFonts w:ascii="Univers" w:hAnsi="Univers"/>
          <w:b/>
          <w:bCs/>
          <w:sz w:val="24"/>
          <w:szCs w:val="24"/>
        </w:rPr>
      </w:pPr>
    </w:p>
    <w:p w:rsidR="000E4EC8" w:rsidRPr="00604D8D" w:rsidRDefault="008C2B8C" w:rsidP="00604D8D">
      <w:pPr>
        <w:pStyle w:val="Listenabsatz"/>
        <w:numPr>
          <w:ilvl w:val="0"/>
          <w:numId w:val="39"/>
        </w:numPr>
        <w:spacing w:after="0" w:line="240" w:lineRule="auto"/>
        <w:rPr>
          <w:rFonts w:ascii="Univers" w:hAnsi="Univers"/>
          <w:b/>
          <w:sz w:val="24"/>
          <w:szCs w:val="24"/>
        </w:rPr>
      </w:pPr>
      <w:r w:rsidRPr="00604D8D">
        <w:rPr>
          <w:rFonts w:ascii="Univers" w:hAnsi="Univers"/>
          <w:b/>
          <w:bCs/>
          <w:sz w:val="24"/>
          <w:szCs w:val="24"/>
        </w:rPr>
        <w:lastRenderedPageBreak/>
        <w:t xml:space="preserve">Klarstellung zum Verhältnis der Entschädigung zum </w:t>
      </w:r>
      <w:proofErr w:type="spellStart"/>
      <w:r w:rsidRPr="00604D8D">
        <w:rPr>
          <w:rFonts w:ascii="Univers" w:hAnsi="Univers"/>
          <w:b/>
          <w:bCs/>
          <w:sz w:val="24"/>
          <w:szCs w:val="24"/>
        </w:rPr>
        <w:t>Kug</w:t>
      </w:r>
      <w:proofErr w:type="spellEnd"/>
      <w:r w:rsidRPr="00604D8D">
        <w:rPr>
          <w:rFonts w:ascii="Univers" w:hAnsi="Univers"/>
          <w:b/>
          <w:bCs/>
          <w:sz w:val="24"/>
          <w:szCs w:val="24"/>
        </w:rPr>
        <w:t>/ALG</w:t>
      </w:r>
      <w:r w:rsidR="00F80E7F" w:rsidRPr="00604D8D">
        <w:rPr>
          <w:rFonts w:ascii="Univers" w:hAnsi="Univers"/>
          <w:b/>
          <w:bCs/>
          <w:sz w:val="24"/>
          <w:szCs w:val="24"/>
        </w:rPr>
        <w:t xml:space="preserve"> </w:t>
      </w:r>
    </w:p>
    <w:p w:rsidR="00F80E7F" w:rsidRPr="00604D8D" w:rsidRDefault="00F80E7F" w:rsidP="00604D8D">
      <w:pPr>
        <w:pStyle w:val="Listenabsatz"/>
        <w:spacing w:after="0" w:line="240" w:lineRule="auto"/>
        <w:ind w:left="360"/>
        <w:rPr>
          <w:rFonts w:ascii="Univers" w:hAnsi="Univers"/>
          <w:b/>
          <w:sz w:val="24"/>
          <w:szCs w:val="24"/>
          <w:lang w:val="en-US"/>
        </w:rPr>
      </w:pPr>
      <w:r w:rsidRPr="00604D8D">
        <w:rPr>
          <w:rFonts w:ascii="Univers" w:hAnsi="Univers"/>
          <w:b/>
          <w:bCs/>
          <w:sz w:val="24"/>
          <w:szCs w:val="24"/>
          <w:lang w:val="en-US"/>
        </w:rPr>
        <w:t>(</w:t>
      </w:r>
      <w:r w:rsidRPr="00604D8D">
        <w:rPr>
          <w:rFonts w:ascii="Univers" w:eastAsia="Times New Roman" w:hAnsi="Univers" w:cstheme="minorHAnsi"/>
          <w:b/>
          <w:bCs/>
          <w:kern w:val="36"/>
          <w:sz w:val="24"/>
          <w:szCs w:val="24"/>
          <w:lang w:val="en-US" w:eastAsia="de-DE"/>
        </w:rPr>
        <w:t xml:space="preserve">§ 56 Abs. 9 S. 2 </w:t>
      </w:r>
      <w:proofErr w:type="spellStart"/>
      <w:r w:rsidRPr="00604D8D">
        <w:rPr>
          <w:rFonts w:ascii="Univers" w:eastAsia="Times New Roman" w:hAnsi="Univers" w:cstheme="minorHAnsi"/>
          <w:b/>
          <w:bCs/>
          <w:kern w:val="36"/>
          <w:sz w:val="24"/>
          <w:szCs w:val="24"/>
          <w:lang w:val="en-US" w:eastAsia="de-DE"/>
        </w:rPr>
        <w:t>IfSG</w:t>
      </w:r>
      <w:proofErr w:type="spellEnd"/>
      <w:r w:rsidRPr="00604D8D">
        <w:rPr>
          <w:rFonts w:ascii="Univers" w:eastAsia="Times New Roman" w:hAnsi="Univers" w:cstheme="minorHAnsi"/>
          <w:b/>
          <w:bCs/>
          <w:kern w:val="36"/>
          <w:sz w:val="24"/>
          <w:szCs w:val="24"/>
          <w:lang w:val="en-US" w:eastAsia="de-DE"/>
        </w:rPr>
        <w:t xml:space="preserve"> </w:t>
      </w:r>
      <w:proofErr w:type="spellStart"/>
      <w:r w:rsidRPr="00604D8D">
        <w:rPr>
          <w:rFonts w:ascii="Univers" w:eastAsia="Times New Roman" w:hAnsi="Univers" w:cstheme="minorHAnsi"/>
          <w:b/>
          <w:bCs/>
          <w:kern w:val="36"/>
          <w:sz w:val="24"/>
          <w:szCs w:val="24"/>
          <w:lang w:val="en-US" w:eastAsia="de-DE"/>
        </w:rPr>
        <w:t>n.F</w:t>
      </w:r>
      <w:proofErr w:type="spellEnd"/>
      <w:r w:rsidRPr="00604D8D">
        <w:rPr>
          <w:rFonts w:ascii="Univers" w:eastAsia="Times New Roman" w:hAnsi="Univers" w:cstheme="minorHAnsi"/>
          <w:b/>
          <w:bCs/>
          <w:kern w:val="36"/>
          <w:sz w:val="24"/>
          <w:szCs w:val="24"/>
          <w:lang w:val="en-US" w:eastAsia="de-DE"/>
        </w:rPr>
        <w:t>.</w:t>
      </w:r>
      <w:r w:rsidRPr="00604D8D">
        <w:rPr>
          <w:rFonts w:ascii="Univers" w:hAnsi="Univers"/>
          <w:b/>
          <w:bCs/>
          <w:sz w:val="24"/>
          <w:szCs w:val="24"/>
          <w:lang w:val="en-US"/>
        </w:rPr>
        <w:t>)</w:t>
      </w:r>
    </w:p>
    <w:p w:rsidR="00F80E7F" w:rsidRPr="00604D8D" w:rsidRDefault="00F80E7F" w:rsidP="00604D8D">
      <w:pPr>
        <w:spacing w:after="0" w:line="240" w:lineRule="auto"/>
        <w:rPr>
          <w:rFonts w:ascii="Univers" w:hAnsi="Univers"/>
          <w:lang w:val="en-US"/>
        </w:rPr>
      </w:pPr>
    </w:p>
    <w:tbl>
      <w:tblPr>
        <w:tblStyle w:val="Tabellenraster"/>
        <w:tblW w:w="0" w:type="auto"/>
        <w:tblLook w:val="04A0" w:firstRow="1" w:lastRow="0" w:firstColumn="1" w:lastColumn="0" w:noHBand="0" w:noVBand="1"/>
      </w:tblPr>
      <w:tblGrid>
        <w:gridCol w:w="9062"/>
      </w:tblGrid>
      <w:tr w:rsidR="00F80E7F" w:rsidTr="000E4EC8">
        <w:tc>
          <w:tcPr>
            <w:tcW w:w="9062" w:type="dxa"/>
          </w:tcPr>
          <w:p w:rsidR="00F80E7F" w:rsidRDefault="00F80E7F" w:rsidP="00604D8D">
            <w:pPr>
              <w:spacing w:line="240" w:lineRule="auto"/>
              <w:outlineLvl w:val="0"/>
              <w:rPr>
                <w:rFonts w:ascii="Univers" w:eastAsia="Times New Roman" w:hAnsi="Univers" w:cstheme="minorHAnsi"/>
                <w:b/>
                <w:bCs/>
                <w:kern w:val="36"/>
                <w:sz w:val="24"/>
                <w:szCs w:val="24"/>
                <w:lang w:eastAsia="de-DE"/>
              </w:rPr>
            </w:pPr>
            <w:r w:rsidRPr="00832A3B">
              <w:rPr>
                <w:rFonts w:ascii="Univers" w:eastAsia="Times New Roman" w:hAnsi="Univers" w:cstheme="minorHAnsi"/>
                <w:b/>
                <w:bCs/>
                <w:kern w:val="36"/>
                <w:sz w:val="24"/>
                <w:szCs w:val="24"/>
                <w:lang w:eastAsia="de-DE"/>
              </w:rPr>
              <w:t xml:space="preserve">Konkurrenzverhältnis bei gleichzeitigem Bezug von Entschädigung und </w:t>
            </w:r>
            <w:r w:rsidRPr="00832A3B">
              <w:rPr>
                <w:rFonts w:ascii="Univers" w:eastAsia="Times New Roman" w:hAnsi="Univers" w:cs="Times New Roman"/>
                <w:b/>
                <w:sz w:val="24"/>
                <w:szCs w:val="24"/>
                <w:lang w:eastAsia="de-DE"/>
              </w:rPr>
              <w:t>Arbeitslosengeld oder Kurzarbeitergeld</w:t>
            </w:r>
            <w:r>
              <w:rPr>
                <w:rFonts w:ascii="Univers" w:eastAsia="Times New Roman" w:hAnsi="Univers" w:cstheme="minorHAnsi"/>
                <w:b/>
                <w:bCs/>
                <w:kern w:val="36"/>
                <w:sz w:val="24"/>
                <w:szCs w:val="24"/>
                <w:lang w:eastAsia="de-DE"/>
              </w:rPr>
              <w:t xml:space="preserve"> (§ 56 Abs. 9 IfSG</w:t>
            </w:r>
            <w:r w:rsidRPr="00832A3B">
              <w:rPr>
                <w:rFonts w:ascii="Univers" w:eastAsia="Times New Roman" w:hAnsi="Univers" w:cstheme="minorHAnsi"/>
                <w:b/>
                <w:bCs/>
                <w:kern w:val="36"/>
                <w:sz w:val="24"/>
                <w:szCs w:val="24"/>
                <w:lang w:eastAsia="de-DE"/>
              </w:rPr>
              <w:t xml:space="preserve">) </w:t>
            </w:r>
          </w:p>
          <w:p w:rsidR="00604D8D" w:rsidRPr="004517C3" w:rsidRDefault="00604D8D" w:rsidP="00604D8D">
            <w:pPr>
              <w:spacing w:line="240" w:lineRule="auto"/>
              <w:outlineLvl w:val="0"/>
              <w:rPr>
                <w:rFonts w:ascii="Univers" w:eastAsia="Times New Roman" w:hAnsi="Univers" w:cstheme="minorHAnsi"/>
                <w:b/>
                <w:bCs/>
                <w:kern w:val="36"/>
                <w:sz w:val="24"/>
                <w:szCs w:val="24"/>
                <w:lang w:eastAsia="de-DE"/>
              </w:rPr>
            </w:pPr>
          </w:p>
          <w:p w:rsidR="00F80E7F" w:rsidRDefault="00F80E7F" w:rsidP="00604D8D">
            <w:pPr>
              <w:pStyle w:val="Listenabsatz"/>
              <w:numPr>
                <w:ilvl w:val="0"/>
                <w:numId w:val="16"/>
              </w:numPr>
              <w:spacing w:line="240" w:lineRule="auto"/>
              <w:jc w:val="both"/>
            </w:pPr>
            <w:r w:rsidRPr="000B7D5E">
              <w:rPr>
                <w:rFonts w:ascii="Univers" w:eastAsia="Times New Roman" w:hAnsi="Univers" w:cs="Times New Roman"/>
                <w:lang w:eastAsia="de-DE"/>
              </w:rPr>
              <w:t xml:space="preserve">Der Anspruch auf Entschädigung geht insoweit, als dem Entschädigungsberechtigten Arbeitslosengeld oder Kurzarbeitergeld für die gleiche Zeit zu gewähren ist, auf die Bundesagentur für Arbeit über. </w:t>
            </w:r>
            <w:r w:rsidRPr="000B7D5E">
              <w:rPr>
                <w:rFonts w:ascii="Univers" w:hAnsi="Univers"/>
                <w:i/>
                <w:iCs/>
                <w:color w:val="C00000"/>
              </w:rPr>
              <w:t xml:space="preserve">Das Eintreten eines Tatbestandes nach Absatz 1 oder Absatz 1a unterbricht nicht den Bezug von Arbeitslosengeld oder Kurzarbeitergeld, wenn die weiteren Voraussetzungen nach dem </w:t>
            </w:r>
            <w:proofErr w:type="spellStart"/>
            <w:r w:rsidRPr="000B7D5E">
              <w:rPr>
                <w:rFonts w:ascii="Univers" w:hAnsi="Univers"/>
                <w:i/>
                <w:iCs/>
                <w:color w:val="C00000"/>
              </w:rPr>
              <w:t>Dritten</w:t>
            </w:r>
            <w:proofErr w:type="spellEnd"/>
            <w:r w:rsidRPr="000B7D5E">
              <w:rPr>
                <w:rFonts w:ascii="Univers" w:hAnsi="Univers"/>
                <w:i/>
                <w:iCs/>
                <w:color w:val="C00000"/>
              </w:rPr>
              <w:t xml:space="preserve"> Buch des Sozialgesetzbuches erfüllt sind.</w:t>
            </w:r>
          </w:p>
        </w:tc>
      </w:tr>
    </w:tbl>
    <w:p w:rsidR="00F80E7F" w:rsidRPr="00A14D8E" w:rsidRDefault="00F80E7F" w:rsidP="00604D8D">
      <w:pPr>
        <w:spacing w:after="0" w:line="240" w:lineRule="auto"/>
        <w:rPr>
          <w:rFonts w:ascii="Univers" w:hAnsi="Univers"/>
          <w:sz w:val="24"/>
          <w:szCs w:val="24"/>
        </w:rPr>
      </w:pPr>
    </w:p>
    <w:p w:rsidR="00F80E7F" w:rsidRDefault="00F80E7F" w:rsidP="00604D8D">
      <w:pPr>
        <w:spacing w:after="0" w:line="240" w:lineRule="auto"/>
        <w:jc w:val="both"/>
        <w:rPr>
          <w:rFonts w:ascii="Univers" w:eastAsia="Times New Roman" w:hAnsi="Univers" w:cs="Times New Roman"/>
          <w:sz w:val="24"/>
          <w:szCs w:val="24"/>
          <w:lang w:eastAsia="de-DE"/>
        </w:rPr>
      </w:pPr>
      <w:r>
        <w:rPr>
          <w:rFonts w:ascii="Univers" w:eastAsia="Times New Roman" w:hAnsi="Univers" w:cs="Times New Roman"/>
          <w:sz w:val="24"/>
          <w:szCs w:val="24"/>
          <w:lang w:eastAsia="de-DE"/>
        </w:rPr>
        <w:t>§ 56 Abs. 9 S</w:t>
      </w:r>
      <w:r w:rsidR="00F76BCD">
        <w:rPr>
          <w:rFonts w:ascii="Univers" w:eastAsia="Times New Roman" w:hAnsi="Univers" w:cs="Times New Roman"/>
          <w:sz w:val="24"/>
          <w:szCs w:val="24"/>
          <w:lang w:eastAsia="de-DE"/>
        </w:rPr>
        <w:t>.</w:t>
      </w:r>
      <w:r>
        <w:rPr>
          <w:rFonts w:ascii="Univers" w:eastAsia="Times New Roman" w:hAnsi="Univers" w:cs="Times New Roman"/>
          <w:sz w:val="24"/>
          <w:szCs w:val="24"/>
          <w:lang w:eastAsia="de-DE"/>
        </w:rPr>
        <w:t xml:space="preserve"> 2 </w:t>
      </w:r>
      <w:r w:rsidRPr="00A14D8E">
        <w:rPr>
          <w:rFonts w:ascii="Univers" w:eastAsia="Times New Roman" w:hAnsi="Univers" w:cs="Times New Roman"/>
          <w:sz w:val="24"/>
          <w:szCs w:val="24"/>
          <w:lang w:eastAsia="de-DE"/>
        </w:rPr>
        <w:t>IfSG n.F. enthält</w:t>
      </w:r>
      <w:r>
        <w:rPr>
          <w:rFonts w:ascii="Univers" w:eastAsia="Times New Roman" w:hAnsi="Univers" w:cs="Times New Roman"/>
          <w:sz w:val="24"/>
          <w:szCs w:val="24"/>
          <w:lang w:eastAsia="de-DE"/>
        </w:rPr>
        <w:t xml:space="preserve"> lediglich </w:t>
      </w:r>
      <w:r w:rsidRPr="00A14D8E">
        <w:rPr>
          <w:rFonts w:ascii="Univers" w:eastAsia="Times New Roman" w:hAnsi="Univers" w:cs="Times New Roman"/>
          <w:sz w:val="24"/>
          <w:szCs w:val="24"/>
          <w:lang w:eastAsia="de-DE"/>
        </w:rPr>
        <w:t xml:space="preserve">eine gesetzliche Klarstellung. </w:t>
      </w:r>
    </w:p>
    <w:p w:rsidR="00604D8D" w:rsidRDefault="00604D8D" w:rsidP="00604D8D">
      <w:pPr>
        <w:spacing w:after="0" w:line="240" w:lineRule="auto"/>
        <w:jc w:val="both"/>
        <w:rPr>
          <w:rFonts w:ascii="Univers" w:eastAsia="Times New Roman" w:hAnsi="Univers" w:cs="Times New Roman"/>
          <w:sz w:val="24"/>
          <w:szCs w:val="24"/>
          <w:lang w:eastAsia="de-DE"/>
        </w:rPr>
      </w:pPr>
    </w:p>
    <w:p w:rsidR="00F80E7F" w:rsidRPr="00A14D8E" w:rsidRDefault="00F80E7F" w:rsidP="00604D8D">
      <w:pPr>
        <w:spacing w:after="0" w:line="240" w:lineRule="auto"/>
        <w:jc w:val="both"/>
        <w:rPr>
          <w:rFonts w:ascii="Univers" w:eastAsia="Times New Roman" w:hAnsi="Univers" w:cs="Times New Roman"/>
          <w:sz w:val="24"/>
          <w:szCs w:val="24"/>
          <w:lang w:eastAsia="de-DE"/>
        </w:rPr>
      </w:pPr>
      <w:r w:rsidRPr="00A14D8E">
        <w:rPr>
          <w:rFonts w:ascii="Univers" w:eastAsia="Times New Roman" w:hAnsi="Univers" w:cs="Times New Roman"/>
          <w:sz w:val="24"/>
          <w:szCs w:val="24"/>
          <w:lang w:eastAsia="de-DE"/>
        </w:rPr>
        <w:t xml:space="preserve">Soweit Arbeitnehmer Anspruch auf Entschädigung </w:t>
      </w:r>
      <w:r>
        <w:rPr>
          <w:rFonts w:ascii="Univers" w:eastAsia="Times New Roman" w:hAnsi="Univers" w:cs="Times New Roman"/>
          <w:sz w:val="24"/>
          <w:szCs w:val="24"/>
          <w:lang w:eastAsia="de-DE"/>
        </w:rPr>
        <w:t>nach § 56 Abs. 1 IfSG haben</w:t>
      </w:r>
      <w:r w:rsidRPr="00A14D8E">
        <w:rPr>
          <w:rFonts w:ascii="Univers" w:eastAsia="Times New Roman" w:hAnsi="Univers" w:cs="Times New Roman"/>
          <w:sz w:val="24"/>
          <w:szCs w:val="24"/>
          <w:lang w:eastAsia="de-DE"/>
        </w:rPr>
        <w:t xml:space="preserve">, </w:t>
      </w:r>
      <w:r w:rsidRPr="00A14D8E">
        <w:rPr>
          <w:rFonts w:ascii="Univers" w:hAnsi="Univers"/>
          <w:iCs/>
          <w:sz w:val="24"/>
          <w:szCs w:val="24"/>
        </w:rPr>
        <w:t xml:space="preserve">wird hierdurch nicht der Bezug von Arbeitslosengeld oder Kurzarbeitergeld unterbrochen, wenn die weiteren Voraussetzungen nach dem </w:t>
      </w:r>
      <w:proofErr w:type="spellStart"/>
      <w:r w:rsidRPr="00A14D8E">
        <w:rPr>
          <w:rFonts w:ascii="Univers" w:hAnsi="Univers"/>
          <w:iCs/>
          <w:sz w:val="24"/>
          <w:szCs w:val="24"/>
        </w:rPr>
        <w:t>Dritten</w:t>
      </w:r>
      <w:proofErr w:type="spellEnd"/>
      <w:r w:rsidRPr="00A14D8E">
        <w:rPr>
          <w:rFonts w:ascii="Univers" w:hAnsi="Univers"/>
          <w:iCs/>
          <w:sz w:val="24"/>
          <w:szCs w:val="24"/>
        </w:rPr>
        <w:t xml:space="preserve"> Buch des Sozialgesetzbuches erfüllt sind.</w:t>
      </w:r>
    </w:p>
    <w:p w:rsidR="00F80E7F" w:rsidRPr="00F80E7F" w:rsidRDefault="00F80E7F" w:rsidP="00604D8D">
      <w:pPr>
        <w:spacing w:after="0" w:line="240" w:lineRule="auto"/>
        <w:rPr>
          <w:rFonts w:ascii="Univers" w:hAnsi="Univers"/>
          <w:b/>
          <w:sz w:val="24"/>
          <w:szCs w:val="24"/>
        </w:rPr>
      </w:pPr>
    </w:p>
    <w:p w:rsidR="00F80E7F" w:rsidRPr="00F80E7F" w:rsidRDefault="008C2B8C" w:rsidP="00604D8D">
      <w:pPr>
        <w:pStyle w:val="Listenabsatz"/>
        <w:numPr>
          <w:ilvl w:val="0"/>
          <w:numId w:val="39"/>
        </w:numPr>
        <w:spacing w:after="0" w:line="240" w:lineRule="auto"/>
        <w:ind w:left="567" w:hanging="567"/>
        <w:rPr>
          <w:rFonts w:ascii="Univers" w:hAnsi="Univers"/>
          <w:b/>
          <w:sz w:val="24"/>
          <w:szCs w:val="24"/>
        </w:rPr>
      </w:pPr>
      <w:r w:rsidRPr="00F80E7F">
        <w:rPr>
          <w:rFonts w:ascii="Univers" w:hAnsi="Univers"/>
          <w:b/>
          <w:sz w:val="24"/>
          <w:szCs w:val="24"/>
        </w:rPr>
        <w:t xml:space="preserve">Keine Änderung beim </w:t>
      </w:r>
      <w:r w:rsidRPr="00F80E7F">
        <w:rPr>
          <w:rFonts w:ascii="Univers" w:eastAsia="Times New Roman" w:hAnsi="Univers" w:cstheme="minorHAnsi"/>
          <w:b/>
          <w:bCs/>
          <w:kern w:val="36"/>
          <w:sz w:val="24"/>
          <w:szCs w:val="24"/>
          <w:lang w:eastAsia="de-DE"/>
        </w:rPr>
        <w:t>Anspruchsübergang bei</w:t>
      </w:r>
      <w:r w:rsidRPr="00F80E7F">
        <w:rPr>
          <w:rFonts w:ascii="Univers" w:hAnsi="Univers"/>
          <w:b/>
          <w:sz w:val="24"/>
          <w:szCs w:val="24"/>
        </w:rPr>
        <w:t xml:space="preserve"> </w:t>
      </w:r>
      <w:r w:rsidRPr="00F80E7F">
        <w:rPr>
          <w:rFonts w:ascii="Univers" w:eastAsia="Times New Roman" w:hAnsi="Univers" w:cstheme="minorHAnsi"/>
          <w:b/>
          <w:bCs/>
          <w:kern w:val="36"/>
          <w:sz w:val="24"/>
          <w:szCs w:val="24"/>
          <w:lang w:eastAsia="de-DE"/>
        </w:rPr>
        <w:t>anderweitigem gesetzlichen Anspruch auf Verdienstausfall</w:t>
      </w:r>
    </w:p>
    <w:p w:rsidR="00F80E7F" w:rsidRPr="008C2B8C" w:rsidRDefault="00F80E7F" w:rsidP="00604D8D">
      <w:pPr>
        <w:spacing w:after="0" w:line="240" w:lineRule="auto"/>
        <w:rPr>
          <w:rFonts w:ascii="Univers" w:eastAsia="Times New Roman" w:hAnsi="Univers" w:cstheme="minorHAnsi"/>
          <w:b/>
          <w:bCs/>
          <w:kern w:val="36"/>
          <w:sz w:val="24"/>
          <w:szCs w:val="24"/>
          <w:lang w:eastAsia="de-DE"/>
        </w:rPr>
      </w:pPr>
    </w:p>
    <w:tbl>
      <w:tblPr>
        <w:tblStyle w:val="Tabellenraster"/>
        <w:tblW w:w="0" w:type="auto"/>
        <w:tblLook w:val="04A0" w:firstRow="1" w:lastRow="0" w:firstColumn="1" w:lastColumn="0" w:noHBand="0" w:noVBand="1"/>
      </w:tblPr>
      <w:tblGrid>
        <w:gridCol w:w="9062"/>
      </w:tblGrid>
      <w:tr w:rsidR="00F80E7F" w:rsidTr="000E4EC8">
        <w:tc>
          <w:tcPr>
            <w:tcW w:w="9062" w:type="dxa"/>
          </w:tcPr>
          <w:p w:rsidR="00F80E7F" w:rsidRDefault="00F80E7F"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Anspruchsübergang bei anderweitigem gesetzlichen Anspruch auf Verdienstausfall</w:t>
            </w:r>
            <w:r w:rsidRPr="00BF4911">
              <w:rPr>
                <w:rFonts w:ascii="Univers" w:eastAsia="Times New Roman" w:hAnsi="Univers" w:cstheme="minorHAnsi"/>
                <w:b/>
                <w:bCs/>
                <w:kern w:val="36"/>
                <w:sz w:val="24"/>
                <w:szCs w:val="24"/>
                <w:lang w:eastAsia="de-DE"/>
              </w:rPr>
              <w:t xml:space="preserve"> (§ 56 </w:t>
            </w:r>
            <w:r>
              <w:rPr>
                <w:rFonts w:ascii="Univers" w:eastAsia="Times New Roman" w:hAnsi="Univers" w:cstheme="minorHAnsi"/>
                <w:b/>
                <w:bCs/>
                <w:kern w:val="36"/>
                <w:sz w:val="24"/>
                <w:szCs w:val="24"/>
                <w:lang w:eastAsia="de-DE"/>
              </w:rPr>
              <w:t>Abs. 10</w:t>
            </w:r>
            <w:r w:rsidRPr="00BF4911">
              <w:rPr>
                <w:rFonts w:ascii="Univers" w:eastAsia="Times New Roman" w:hAnsi="Univers" w:cstheme="minorHAnsi"/>
                <w:b/>
                <w:bCs/>
                <w:kern w:val="36"/>
                <w:sz w:val="24"/>
                <w:szCs w:val="24"/>
                <w:lang w:eastAsia="de-DE"/>
              </w:rPr>
              <w:t xml:space="preserve"> IfSG) </w:t>
            </w:r>
          </w:p>
          <w:p w:rsidR="00604D8D" w:rsidRPr="004517C3" w:rsidRDefault="00604D8D" w:rsidP="00604D8D">
            <w:pPr>
              <w:spacing w:line="240" w:lineRule="auto"/>
              <w:outlineLvl w:val="0"/>
              <w:rPr>
                <w:rFonts w:ascii="Univers" w:eastAsia="Times New Roman" w:hAnsi="Univers" w:cstheme="minorHAnsi"/>
                <w:b/>
                <w:bCs/>
                <w:kern w:val="36"/>
                <w:sz w:val="24"/>
                <w:szCs w:val="24"/>
                <w:lang w:eastAsia="de-DE"/>
              </w:rPr>
            </w:pPr>
          </w:p>
          <w:p w:rsidR="00F80E7F" w:rsidRPr="00BF0576" w:rsidRDefault="00F80E7F" w:rsidP="00F76BCD">
            <w:pPr>
              <w:pStyle w:val="Listenabsatz"/>
              <w:numPr>
                <w:ilvl w:val="0"/>
                <w:numId w:val="16"/>
              </w:numPr>
              <w:spacing w:line="240" w:lineRule="auto"/>
              <w:ind w:left="596" w:hanging="596"/>
              <w:jc w:val="both"/>
              <w:rPr>
                <w:rFonts w:ascii="Univers" w:eastAsia="Times New Roman" w:hAnsi="Univers" w:cs="Times New Roman"/>
                <w:lang w:eastAsia="de-DE"/>
              </w:rPr>
            </w:pPr>
            <w:r w:rsidRPr="00BF0576">
              <w:rPr>
                <w:rFonts w:ascii="Univers" w:eastAsia="Times New Roman" w:hAnsi="Univers" w:cs="Times New Roman"/>
                <w:lang w:eastAsia="de-DE"/>
              </w:rPr>
              <w:t>Ein auf anderen gesetzlichen Vorschriften beruhender Anspruch auf Ersatz des Verdienstausfalls, der dem Entschädigungsberechtigten durch das Verbot der Ausübung seiner Erwerbstätigkeit oder durch die Absonderung erwachsen ist, geht insoweit auf das zur Gewährung der Entschädigung verpflichtete Land über, als dieses dem Entschädigungsberechtigten nach diesem Gesetz Leistungen zu gewähren hat.</w:t>
            </w:r>
          </w:p>
          <w:p w:rsidR="00F80E7F" w:rsidRPr="00BF0576" w:rsidRDefault="00F80E7F" w:rsidP="00604D8D">
            <w:pPr>
              <w:spacing w:line="240" w:lineRule="auto"/>
              <w:ind w:left="360"/>
              <w:jc w:val="both"/>
              <w:rPr>
                <w:rFonts w:ascii="Univers" w:eastAsia="Times New Roman" w:hAnsi="Univers" w:cs="Times New Roman"/>
                <w:lang w:eastAsia="de-DE"/>
              </w:rPr>
            </w:pPr>
          </w:p>
        </w:tc>
      </w:tr>
    </w:tbl>
    <w:p w:rsidR="00AC1466" w:rsidRDefault="00AC1466" w:rsidP="00604D8D">
      <w:pPr>
        <w:spacing w:after="0" w:line="240" w:lineRule="auto"/>
        <w:rPr>
          <w:rFonts w:ascii="Univers" w:hAnsi="Univers"/>
          <w:b/>
          <w:sz w:val="24"/>
          <w:szCs w:val="24"/>
        </w:rPr>
      </w:pPr>
    </w:p>
    <w:p w:rsidR="00AC1466" w:rsidRDefault="00AC1466" w:rsidP="00604D8D">
      <w:pPr>
        <w:spacing w:after="0" w:line="240" w:lineRule="auto"/>
        <w:rPr>
          <w:rFonts w:ascii="Univers" w:hAnsi="Univers"/>
          <w:b/>
          <w:sz w:val="24"/>
          <w:szCs w:val="24"/>
        </w:rPr>
      </w:pPr>
    </w:p>
    <w:p w:rsidR="00E84D47" w:rsidRPr="00F80E7F" w:rsidRDefault="008C2B8C" w:rsidP="00604D8D">
      <w:pPr>
        <w:pStyle w:val="Listenabsatz"/>
        <w:numPr>
          <w:ilvl w:val="0"/>
          <w:numId w:val="39"/>
        </w:numPr>
        <w:spacing w:after="0" w:line="240" w:lineRule="auto"/>
        <w:ind w:left="426" w:hanging="426"/>
        <w:rPr>
          <w:rFonts w:ascii="Univers" w:hAnsi="Univers"/>
          <w:b/>
          <w:sz w:val="24"/>
          <w:szCs w:val="24"/>
        </w:rPr>
      </w:pPr>
      <w:r w:rsidRPr="00F80E7F">
        <w:rPr>
          <w:rFonts w:ascii="Univers" w:hAnsi="Univers"/>
          <w:b/>
          <w:bCs/>
          <w:sz w:val="24"/>
          <w:szCs w:val="24"/>
        </w:rPr>
        <w:t xml:space="preserve">Verlängerung der Antragsfrist und </w:t>
      </w:r>
      <w:r w:rsidR="00F76BCD">
        <w:rPr>
          <w:rFonts w:ascii="Univers" w:hAnsi="Univers"/>
          <w:b/>
          <w:bCs/>
          <w:sz w:val="24"/>
          <w:szCs w:val="24"/>
        </w:rPr>
        <w:t xml:space="preserve">des </w:t>
      </w:r>
      <w:r w:rsidRPr="00F80E7F">
        <w:rPr>
          <w:rFonts w:ascii="Univers" w:hAnsi="Univers"/>
          <w:b/>
          <w:bCs/>
          <w:sz w:val="24"/>
          <w:szCs w:val="24"/>
        </w:rPr>
        <w:t>elektronische</w:t>
      </w:r>
      <w:r w:rsidR="00F76BCD">
        <w:rPr>
          <w:rFonts w:ascii="Univers" w:hAnsi="Univers"/>
          <w:b/>
          <w:bCs/>
          <w:sz w:val="24"/>
          <w:szCs w:val="24"/>
        </w:rPr>
        <w:t>n</w:t>
      </w:r>
      <w:r w:rsidRPr="00F80E7F">
        <w:rPr>
          <w:rFonts w:ascii="Univers" w:hAnsi="Univers"/>
          <w:b/>
          <w:bCs/>
          <w:sz w:val="24"/>
          <w:szCs w:val="24"/>
        </w:rPr>
        <w:t xml:space="preserve"> Antragsverfahren</w:t>
      </w:r>
      <w:r w:rsidR="00F76BCD">
        <w:rPr>
          <w:rFonts w:ascii="Univers" w:hAnsi="Univers"/>
          <w:b/>
          <w:bCs/>
          <w:sz w:val="24"/>
          <w:szCs w:val="24"/>
        </w:rPr>
        <w:t>s</w:t>
      </w:r>
      <w:r w:rsidR="00AC1466">
        <w:rPr>
          <w:rFonts w:ascii="Univers" w:hAnsi="Univers"/>
          <w:b/>
          <w:bCs/>
          <w:sz w:val="24"/>
          <w:szCs w:val="24"/>
        </w:rPr>
        <w:t xml:space="preserve"> auf zwei Jahre (§ 56 Abs. 11 S. 1 und 2 IfSG n.F.)</w:t>
      </w:r>
    </w:p>
    <w:p w:rsidR="00E84D47" w:rsidRPr="00E84D47" w:rsidRDefault="00E84D47" w:rsidP="00604D8D">
      <w:pPr>
        <w:pStyle w:val="Listenabsatz"/>
        <w:spacing w:after="0" w:line="240" w:lineRule="auto"/>
        <w:ind w:left="396"/>
        <w:rPr>
          <w:rFonts w:ascii="Univers" w:hAnsi="Univers"/>
          <w:sz w:val="24"/>
          <w:szCs w:val="24"/>
        </w:rPr>
      </w:pPr>
    </w:p>
    <w:tbl>
      <w:tblPr>
        <w:tblStyle w:val="Tabellenraster"/>
        <w:tblW w:w="0" w:type="auto"/>
        <w:tblLook w:val="04A0" w:firstRow="1" w:lastRow="0" w:firstColumn="1" w:lastColumn="0" w:noHBand="0" w:noVBand="1"/>
      </w:tblPr>
      <w:tblGrid>
        <w:gridCol w:w="9062"/>
      </w:tblGrid>
      <w:tr w:rsidR="007C2056" w:rsidTr="000E4EC8">
        <w:tc>
          <w:tcPr>
            <w:tcW w:w="9062" w:type="dxa"/>
          </w:tcPr>
          <w:p w:rsidR="00832A3B" w:rsidRDefault="004517C3"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Zweijährige Frist</w:t>
            </w:r>
            <w:r w:rsidR="00832A3B" w:rsidRPr="00BF4911">
              <w:rPr>
                <w:rFonts w:ascii="Univers" w:eastAsia="Times New Roman" w:hAnsi="Univers" w:cstheme="minorHAnsi"/>
                <w:b/>
                <w:bCs/>
                <w:kern w:val="36"/>
                <w:sz w:val="24"/>
                <w:szCs w:val="24"/>
                <w:lang w:eastAsia="de-DE"/>
              </w:rPr>
              <w:t xml:space="preserve"> </w:t>
            </w:r>
            <w:r>
              <w:rPr>
                <w:rFonts w:ascii="Univers" w:eastAsia="Times New Roman" w:hAnsi="Univers" w:cstheme="minorHAnsi"/>
                <w:b/>
                <w:bCs/>
                <w:kern w:val="36"/>
                <w:sz w:val="24"/>
                <w:szCs w:val="24"/>
                <w:lang w:eastAsia="de-DE"/>
              </w:rPr>
              <w:t xml:space="preserve">für Erstattungsantrag </w:t>
            </w:r>
            <w:r w:rsidR="00832A3B" w:rsidRPr="00BF4911">
              <w:rPr>
                <w:rFonts w:ascii="Univers" w:eastAsia="Times New Roman" w:hAnsi="Univers" w:cstheme="minorHAnsi"/>
                <w:b/>
                <w:bCs/>
                <w:kern w:val="36"/>
                <w:sz w:val="24"/>
                <w:szCs w:val="24"/>
                <w:lang w:eastAsia="de-DE"/>
              </w:rPr>
              <w:t xml:space="preserve">(§ 56 </w:t>
            </w:r>
            <w:r w:rsidR="00832A3B">
              <w:rPr>
                <w:rFonts w:ascii="Univers" w:eastAsia="Times New Roman" w:hAnsi="Univers" w:cstheme="minorHAnsi"/>
                <w:b/>
                <w:bCs/>
                <w:kern w:val="36"/>
                <w:sz w:val="24"/>
                <w:szCs w:val="24"/>
                <w:lang w:eastAsia="de-DE"/>
              </w:rPr>
              <w:t>Abs. 11</w:t>
            </w:r>
            <w:r w:rsidR="00832A3B" w:rsidRPr="00BF4911">
              <w:rPr>
                <w:rFonts w:ascii="Univers" w:eastAsia="Times New Roman" w:hAnsi="Univers" w:cstheme="minorHAnsi"/>
                <w:b/>
                <w:bCs/>
                <w:kern w:val="36"/>
                <w:sz w:val="24"/>
                <w:szCs w:val="24"/>
                <w:lang w:eastAsia="de-DE"/>
              </w:rPr>
              <w:t xml:space="preserve"> IfSG) </w:t>
            </w:r>
          </w:p>
          <w:p w:rsidR="00604D8D" w:rsidRPr="00BF4911" w:rsidRDefault="00604D8D" w:rsidP="00604D8D">
            <w:pPr>
              <w:spacing w:line="240" w:lineRule="auto"/>
              <w:outlineLvl w:val="0"/>
              <w:rPr>
                <w:rFonts w:ascii="Univers" w:eastAsia="Times New Roman" w:hAnsi="Univers" w:cstheme="minorHAnsi"/>
                <w:b/>
                <w:bCs/>
                <w:kern w:val="36"/>
                <w:sz w:val="24"/>
                <w:szCs w:val="24"/>
                <w:lang w:eastAsia="de-DE"/>
              </w:rPr>
            </w:pPr>
          </w:p>
          <w:p w:rsidR="0015281B" w:rsidRPr="0015281B" w:rsidRDefault="00291353" w:rsidP="00F76BCD">
            <w:pPr>
              <w:pStyle w:val="Listenabsatz"/>
              <w:numPr>
                <w:ilvl w:val="0"/>
                <w:numId w:val="16"/>
              </w:numPr>
              <w:spacing w:line="240" w:lineRule="auto"/>
              <w:ind w:left="596" w:hanging="596"/>
              <w:jc w:val="both"/>
              <w:outlineLvl w:val="0"/>
              <w:rPr>
                <w:rFonts w:ascii="Univers" w:eastAsia="Times New Roman" w:hAnsi="Univers" w:cstheme="minorHAnsi"/>
                <w:bCs/>
                <w:kern w:val="36"/>
                <w:sz w:val="24"/>
                <w:szCs w:val="24"/>
                <w:lang w:eastAsia="de-DE"/>
              </w:rPr>
            </w:pPr>
            <w:r w:rsidRPr="00A14D8E">
              <w:rPr>
                <w:rFonts w:ascii="Univers" w:hAnsi="Univers"/>
                <w:iCs/>
              </w:rPr>
              <w:t>Die Anträge nach Absatz 5 sind innerhalb einer Frist von</w:t>
            </w:r>
            <w:r w:rsidRPr="00A14D8E">
              <w:rPr>
                <w:rFonts w:ascii="Univers" w:hAnsi="Univers"/>
                <w:i/>
                <w:iCs/>
              </w:rPr>
              <w:t xml:space="preserve"> </w:t>
            </w:r>
            <w:r w:rsidRPr="008C2B8C">
              <w:rPr>
                <w:rFonts w:ascii="Univers" w:hAnsi="Univers"/>
                <w:b/>
                <w:bCs/>
                <w:i/>
                <w:iCs/>
                <w:color w:val="C00000"/>
              </w:rPr>
              <w:t>zwei Jahren</w:t>
            </w:r>
            <w:r w:rsidRPr="008C2B8C">
              <w:rPr>
                <w:rFonts w:ascii="Univers" w:hAnsi="Univers"/>
                <w:i/>
                <w:iCs/>
                <w:color w:val="C00000"/>
              </w:rPr>
              <w:t xml:space="preserve"> </w:t>
            </w:r>
            <w:r w:rsidRPr="00A14D8E">
              <w:rPr>
                <w:rFonts w:ascii="Univers" w:hAnsi="Univers"/>
                <w:i/>
                <w:iCs/>
              </w:rPr>
              <w:t>nach Einstellung der verbotenen Tätigkeit, dem Ende der Absonderung oder nach dem Ende der vorübergehenden Schließung, der Untersagung des Betretens</w:t>
            </w:r>
            <w:r w:rsidRPr="008C2B8C">
              <w:rPr>
                <w:rFonts w:ascii="Univers" w:hAnsi="Univers"/>
                <w:i/>
                <w:iCs/>
                <w:color w:val="C00000"/>
              </w:rPr>
              <w:t xml:space="preserve">, der Schul- oder Betriebsferien, der Aufhebung der Präsenzpflicht, der Einschränkung des Kinderbetreuungsangebotes oder der Aufhebung der Empfehlung </w:t>
            </w:r>
            <w:r w:rsidRPr="00A14D8E">
              <w:rPr>
                <w:rFonts w:ascii="Univers" w:hAnsi="Univers"/>
                <w:i/>
                <w:iCs/>
              </w:rPr>
              <w:t>nach Absatz 1a Satz 1 Nummer 1 bei der zuständigen Behörde zu stellen.</w:t>
            </w:r>
            <w:r w:rsidRPr="008C2B8C">
              <w:rPr>
                <w:rFonts w:ascii="Univers" w:hAnsi="Univers"/>
                <w:i/>
                <w:iCs/>
                <w:color w:val="C00000"/>
              </w:rPr>
              <w:t xml:space="preserve"> Die Landesregierungen werden ermächtigt, durch Rechtsverordnung zu bestimmen, dass der Antrag nach Absatz 5 Satz 3 und 4 nach amtlich vorgeschriebenem Verfahren durch Datenfernübertragung zu übermitteln ist und das nähere Verfahren zu bestimmen. Die </w:t>
            </w:r>
            <w:r w:rsidRPr="008C2B8C">
              <w:rPr>
                <w:rFonts w:ascii="Univers" w:hAnsi="Univers"/>
                <w:i/>
                <w:iCs/>
                <w:color w:val="C00000"/>
              </w:rPr>
              <w:lastRenderedPageBreak/>
              <w:t>zuständige Behörde kann zur Vermeidung unbilliger Härten auf eine Übermittlung durch Datenfernübertragung verzichten</w:t>
            </w:r>
            <w:r w:rsidR="0081279B">
              <w:rPr>
                <w:rFonts w:ascii="Univers" w:hAnsi="Univers"/>
                <w:i/>
                <w:iCs/>
                <w:color w:val="C00000"/>
              </w:rPr>
              <w:t>.</w:t>
            </w:r>
          </w:p>
          <w:p w:rsidR="0015281B" w:rsidRDefault="0015281B" w:rsidP="00604D8D">
            <w:pPr>
              <w:pStyle w:val="Listenabsatz"/>
              <w:spacing w:line="240" w:lineRule="auto"/>
              <w:ind w:left="360"/>
              <w:jc w:val="both"/>
              <w:outlineLvl w:val="0"/>
              <w:rPr>
                <w:rFonts w:ascii="Univers" w:hAnsi="Univers"/>
                <w:i/>
                <w:iCs/>
                <w:color w:val="C00000"/>
              </w:rPr>
            </w:pPr>
          </w:p>
          <w:p w:rsidR="0015281B" w:rsidRPr="0015281B" w:rsidRDefault="0015281B" w:rsidP="00F76BCD">
            <w:pPr>
              <w:pStyle w:val="Listenabsatz"/>
              <w:spacing w:line="240" w:lineRule="auto"/>
              <w:ind w:left="596"/>
              <w:jc w:val="both"/>
              <w:outlineLvl w:val="0"/>
              <w:rPr>
                <w:rFonts w:ascii="Univers" w:eastAsia="Times New Roman" w:hAnsi="Univers" w:cstheme="minorHAnsi"/>
                <w:bCs/>
                <w:kern w:val="36"/>
                <w:lang w:eastAsia="de-DE"/>
              </w:rPr>
            </w:pPr>
            <w:r w:rsidRPr="0015281B">
              <w:rPr>
                <w:rFonts w:ascii="Univers" w:eastAsia="Times New Roman" w:hAnsi="Univers" w:cs="Arial"/>
                <w:lang w:eastAsia="de-DE"/>
              </w:rPr>
              <w:t>Dem Antrag ist von Arbeitnehmern eine Bescheinigung des Arbeitgebers und von den in Heimarbeit Beschäftigten eine Bescheinigung des Auftraggebers über die Höhe des in dem nach Absatz 3 für sie maßgeblichen Zeitraum verdienten Arbeitsentgelts und der gesetzlichen Abzüge, von Selbständigen eine Bescheinigung des Finanzamtes über die Höhe des letzten beim Finanzamt nachgewiesenen Arbeitseinkommens beizufügen. Ist ein solches Arbeitseinkommen noch nicht nachgewiesen oder ist ein Unterschiedsbetrag nach Absatz 3 zu errechnen, so kann die zuständige Behörde die Vorlage anderer od</w:t>
            </w:r>
            <w:r>
              <w:rPr>
                <w:rFonts w:ascii="Univers" w:eastAsia="Times New Roman" w:hAnsi="Univers" w:cs="Arial"/>
                <w:lang w:eastAsia="de-DE"/>
              </w:rPr>
              <w:t>er weiterer Nachweise verlangen</w:t>
            </w:r>
            <w:r w:rsidRPr="0015281B">
              <w:rPr>
                <w:rFonts w:ascii="Univers" w:eastAsia="Times New Roman" w:hAnsi="Univers" w:cs="Arial"/>
                <w:lang w:eastAsia="de-DE"/>
              </w:rPr>
              <w:t>.</w:t>
            </w:r>
          </w:p>
          <w:p w:rsidR="007C2056" w:rsidRPr="0015281B" w:rsidRDefault="007C2056" w:rsidP="00604D8D">
            <w:pPr>
              <w:pStyle w:val="Listenabsatz"/>
              <w:spacing w:line="240" w:lineRule="auto"/>
              <w:ind w:left="360"/>
              <w:jc w:val="both"/>
              <w:outlineLvl w:val="0"/>
              <w:rPr>
                <w:rFonts w:ascii="Univers" w:eastAsia="Times New Roman" w:hAnsi="Univers" w:cstheme="minorHAnsi"/>
                <w:bCs/>
                <w:kern w:val="36"/>
                <w:sz w:val="24"/>
                <w:szCs w:val="24"/>
                <w:lang w:eastAsia="de-DE"/>
              </w:rPr>
            </w:pPr>
          </w:p>
        </w:tc>
      </w:tr>
    </w:tbl>
    <w:p w:rsidR="007C2056" w:rsidRPr="00A14D8E" w:rsidRDefault="007C2056" w:rsidP="00604D8D">
      <w:pPr>
        <w:spacing w:after="0" w:line="240" w:lineRule="auto"/>
        <w:rPr>
          <w:rFonts w:ascii="Univers" w:hAnsi="Univers"/>
          <w:sz w:val="24"/>
          <w:szCs w:val="24"/>
        </w:rPr>
      </w:pPr>
    </w:p>
    <w:p w:rsidR="00A14D8E" w:rsidRDefault="00A14D8E" w:rsidP="00604D8D">
      <w:pPr>
        <w:spacing w:after="0" w:line="240" w:lineRule="auto"/>
        <w:jc w:val="both"/>
        <w:rPr>
          <w:rFonts w:ascii="Univers" w:hAnsi="Univers"/>
          <w:bCs/>
          <w:sz w:val="24"/>
          <w:szCs w:val="24"/>
        </w:rPr>
      </w:pPr>
      <w:r>
        <w:rPr>
          <w:rFonts w:ascii="Univers" w:hAnsi="Univers"/>
          <w:bCs/>
          <w:sz w:val="24"/>
          <w:szCs w:val="24"/>
        </w:rPr>
        <w:t>In § 56 Abs. 11 S. 1 IfSG n.F. wir</w:t>
      </w:r>
      <w:r w:rsidR="00985DC6">
        <w:rPr>
          <w:rFonts w:ascii="Univers" w:hAnsi="Univers"/>
          <w:bCs/>
          <w:sz w:val="24"/>
          <w:szCs w:val="24"/>
        </w:rPr>
        <w:t>d</w:t>
      </w:r>
      <w:r>
        <w:rPr>
          <w:rFonts w:ascii="Univers" w:hAnsi="Univers"/>
          <w:bCs/>
          <w:sz w:val="24"/>
          <w:szCs w:val="24"/>
        </w:rPr>
        <w:t xml:space="preserve"> die </w:t>
      </w:r>
      <w:r w:rsidRPr="00A14D8E">
        <w:rPr>
          <w:rFonts w:ascii="Univers" w:hAnsi="Univers"/>
          <w:bCs/>
          <w:sz w:val="24"/>
          <w:szCs w:val="24"/>
        </w:rPr>
        <w:t xml:space="preserve">Antragsfrist </w:t>
      </w:r>
      <w:r>
        <w:rPr>
          <w:rFonts w:ascii="Univers" w:hAnsi="Univers"/>
          <w:bCs/>
          <w:sz w:val="24"/>
          <w:szCs w:val="24"/>
        </w:rPr>
        <w:t>von 12 Monaten auf</w:t>
      </w:r>
      <w:r w:rsidR="008E3AE2">
        <w:rPr>
          <w:rFonts w:ascii="Univers" w:hAnsi="Univers"/>
          <w:bCs/>
          <w:sz w:val="24"/>
          <w:szCs w:val="24"/>
        </w:rPr>
        <w:t xml:space="preserve"> zwei Jahre</w:t>
      </w:r>
      <w:r>
        <w:rPr>
          <w:rFonts w:ascii="Univers" w:hAnsi="Univers"/>
          <w:bCs/>
          <w:sz w:val="24"/>
          <w:szCs w:val="24"/>
        </w:rPr>
        <w:t xml:space="preserve"> verlängert. </w:t>
      </w:r>
      <w:r w:rsidR="00985DC6">
        <w:rPr>
          <w:rFonts w:ascii="Univers" w:hAnsi="Univers"/>
          <w:bCs/>
          <w:sz w:val="24"/>
          <w:szCs w:val="24"/>
        </w:rPr>
        <w:t xml:space="preserve">Diese Änderung </w:t>
      </w:r>
      <w:r>
        <w:rPr>
          <w:rFonts w:ascii="Univers" w:hAnsi="Univers"/>
          <w:bCs/>
          <w:sz w:val="24"/>
          <w:szCs w:val="24"/>
        </w:rPr>
        <w:t>erscheint in Anbet</w:t>
      </w:r>
      <w:r w:rsidR="0081279B">
        <w:rPr>
          <w:rFonts w:ascii="Univers" w:hAnsi="Univers"/>
          <w:bCs/>
          <w:sz w:val="24"/>
          <w:szCs w:val="24"/>
        </w:rPr>
        <w:t>racht der Vielzahl de</w:t>
      </w:r>
      <w:r w:rsidR="00985DC6">
        <w:rPr>
          <w:rFonts w:ascii="Univers" w:hAnsi="Univers"/>
          <w:bCs/>
          <w:sz w:val="24"/>
          <w:szCs w:val="24"/>
        </w:rPr>
        <w:t>r</w:t>
      </w:r>
      <w:r w:rsidR="0081279B">
        <w:rPr>
          <w:rFonts w:ascii="Univers" w:hAnsi="Univers"/>
          <w:bCs/>
          <w:sz w:val="24"/>
          <w:szCs w:val="24"/>
        </w:rPr>
        <w:t xml:space="preserve"> zu</w:t>
      </w:r>
      <w:r w:rsidR="00985DC6">
        <w:rPr>
          <w:rFonts w:ascii="Univers" w:hAnsi="Univers"/>
          <w:bCs/>
          <w:sz w:val="24"/>
          <w:szCs w:val="24"/>
        </w:rPr>
        <w:t>rzeit zu</w:t>
      </w:r>
      <w:r w:rsidR="0081279B">
        <w:rPr>
          <w:rFonts w:ascii="Univers" w:hAnsi="Univers"/>
          <w:bCs/>
          <w:sz w:val="24"/>
          <w:szCs w:val="24"/>
        </w:rPr>
        <w:t xml:space="preserve"> bearbeitenden Entschädigungs- bzw. Erstattungsfälle und der damit verbundenen schleppenden Abwicklung der arbeitgeberseitigen Erstattungsan</w:t>
      </w:r>
      <w:r w:rsidR="00985DC6">
        <w:rPr>
          <w:rFonts w:ascii="Univers" w:hAnsi="Univers"/>
          <w:bCs/>
          <w:sz w:val="24"/>
          <w:szCs w:val="24"/>
        </w:rPr>
        <w:t>träge</w:t>
      </w:r>
      <w:r w:rsidR="0081279B">
        <w:rPr>
          <w:rFonts w:ascii="Univers" w:hAnsi="Univers"/>
          <w:bCs/>
          <w:sz w:val="24"/>
          <w:szCs w:val="24"/>
        </w:rPr>
        <w:t xml:space="preserve"> </w:t>
      </w:r>
      <w:r w:rsidR="00985DC6">
        <w:rPr>
          <w:rFonts w:ascii="Univers" w:hAnsi="Univers"/>
          <w:bCs/>
          <w:sz w:val="24"/>
          <w:szCs w:val="24"/>
        </w:rPr>
        <w:t>durch die Landschaftsverbände</w:t>
      </w:r>
      <w:r w:rsidR="0081279B">
        <w:rPr>
          <w:rFonts w:ascii="Univers" w:hAnsi="Univers"/>
          <w:bCs/>
          <w:sz w:val="24"/>
          <w:szCs w:val="24"/>
        </w:rPr>
        <w:t xml:space="preserve"> geboten.</w:t>
      </w:r>
    </w:p>
    <w:p w:rsidR="00604D8D" w:rsidRDefault="00604D8D" w:rsidP="00604D8D">
      <w:pPr>
        <w:spacing w:after="0" w:line="240" w:lineRule="auto"/>
        <w:jc w:val="both"/>
        <w:rPr>
          <w:rFonts w:ascii="Univers" w:hAnsi="Univers"/>
          <w:bCs/>
          <w:sz w:val="24"/>
          <w:szCs w:val="24"/>
        </w:rPr>
      </w:pPr>
    </w:p>
    <w:p w:rsidR="00AC1466" w:rsidRDefault="0081279B" w:rsidP="00604D8D">
      <w:pPr>
        <w:spacing w:after="0" w:line="240" w:lineRule="auto"/>
        <w:jc w:val="both"/>
        <w:rPr>
          <w:rFonts w:ascii="Univers" w:eastAsia="Times New Roman" w:hAnsi="Univers" w:cs="Calibri"/>
          <w:sz w:val="24"/>
          <w:szCs w:val="24"/>
          <w:lang w:eastAsia="de-DE"/>
        </w:rPr>
      </w:pPr>
      <w:r w:rsidRPr="0081279B">
        <w:rPr>
          <w:rFonts w:ascii="Univers" w:hAnsi="Univers"/>
          <w:bCs/>
          <w:sz w:val="24"/>
          <w:szCs w:val="24"/>
        </w:rPr>
        <w:t xml:space="preserve">Des Weiteren </w:t>
      </w:r>
      <w:r w:rsidRPr="0081279B">
        <w:rPr>
          <w:rFonts w:ascii="Univers" w:hAnsi="Univers"/>
          <w:iCs/>
          <w:sz w:val="24"/>
          <w:szCs w:val="24"/>
        </w:rPr>
        <w:t xml:space="preserve">werden die Landesregierungen gemäß </w:t>
      </w:r>
      <w:r w:rsidRPr="0081279B">
        <w:rPr>
          <w:rFonts w:ascii="Univers" w:hAnsi="Univers"/>
          <w:bCs/>
          <w:sz w:val="24"/>
          <w:szCs w:val="24"/>
        </w:rPr>
        <w:t xml:space="preserve">§ 56 Abs. 11 S. 2 IfSG n.F. </w:t>
      </w:r>
      <w:r w:rsidRPr="0081279B">
        <w:rPr>
          <w:rFonts w:ascii="Univers" w:hAnsi="Univers"/>
          <w:iCs/>
          <w:sz w:val="24"/>
          <w:szCs w:val="24"/>
        </w:rPr>
        <w:t xml:space="preserve">ausdrücklich ermächtigt, durch Rechtsverordnung zu bestimmen, dass der Antrag nach </w:t>
      </w:r>
      <w:r w:rsidR="00E84D47">
        <w:rPr>
          <w:rFonts w:ascii="Univers" w:hAnsi="Univers"/>
          <w:iCs/>
          <w:sz w:val="24"/>
          <w:szCs w:val="24"/>
        </w:rPr>
        <w:t>§ 56 Absatz 5 S.</w:t>
      </w:r>
      <w:r w:rsidRPr="0081279B">
        <w:rPr>
          <w:rFonts w:ascii="Univers" w:hAnsi="Univers"/>
          <w:iCs/>
          <w:sz w:val="24"/>
          <w:szCs w:val="24"/>
        </w:rPr>
        <w:t xml:space="preserve"> 3 und 4 </w:t>
      </w:r>
      <w:r w:rsidR="00E84D47">
        <w:rPr>
          <w:rFonts w:ascii="Univers" w:hAnsi="Univers"/>
          <w:iCs/>
          <w:sz w:val="24"/>
          <w:szCs w:val="24"/>
        </w:rPr>
        <w:t xml:space="preserve">IfSG n.F. </w:t>
      </w:r>
      <w:r w:rsidRPr="0081279B">
        <w:rPr>
          <w:rFonts w:ascii="Univers" w:hAnsi="Univers"/>
          <w:iCs/>
          <w:sz w:val="24"/>
          <w:szCs w:val="24"/>
        </w:rPr>
        <w:t>nach</w:t>
      </w:r>
      <w:r w:rsidR="008E3AE2">
        <w:rPr>
          <w:rFonts w:ascii="Univers" w:hAnsi="Univers"/>
          <w:iCs/>
          <w:sz w:val="24"/>
          <w:szCs w:val="24"/>
        </w:rPr>
        <w:t xml:space="preserve"> dem</w:t>
      </w:r>
      <w:r w:rsidRPr="0081279B">
        <w:rPr>
          <w:rFonts w:ascii="Univers" w:hAnsi="Univers"/>
          <w:iCs/>
          <w:sz w:val="24"/>
          <w:szCs w:val="24"/>
        </w:rPr>
        <w:t xml:space="preserve"> amtlich vorgeschriebenem Verfahren durch Datenfernübertragung zu übermitteln ist</w:t>
      </w:r>
      <w:r>
        <w:rPr>
          <w:rFonts w:ascii="Univers" w:hAnsi="Univers"/>
          <w:iCs/>
          <w:sz w:val="24"/>
          <w:szCs w:val="24"/>
        </w:rPr>
        <w:t xml:space="preserve"> </w:t>
      </w:r>
      <w:r>
        <w:rPr>
          <w:rFonts w:ascii="Univers" w:hAnsi="Univers"/>
          <w:bCs/>
          <w:sz w:val="24"/>
          <w:szCs w:val="24"/>
        </w:rPr>
        <w:t xml:space="preserve">(sog. </w:t>
      </w:r>
      <w:r w:rsidRPr="00A14D8E">
        <w:rPr>
          <w:rFonts w:ascii="Univers" w:hAnsi="Univers"/>
          <w:bCs/>
          <w:sz w:val="24"/>
          <w:szCs w:val="24"/>
        </w:rPr>
        <w:t>elektronisches Antragsverfahren</w:t>
      </w:r>
      <w:r>
        <w:rPr>
          <w:rFonts w:ascii="Univers" w:hAnsi="Univers"/>
          <w:bCs/>
          <w:sz w:val="24"/>
          <w:szCs w:val="24"/>
        </w:rPr>
        <w:t>)</w:t>
      </w:r>
      <w:r w:rsidRPr="0081279B">
        <w:rPr>
          <w:rFonts w:ascii="Univers" w:hAnsi="Univers"/>
          <w:iCs/>
          <w:sz w:val="24"/>
          <w:szCs w:val="24"/>
        </w:rPr>
        <w:t xml:space="preserve">, wobei </w:t>
      </w:r>
      <w:r w:rsidR="008E3AE2">
        <w:rPr>
          <w:rFonts w:ascii="Univers" w:hAnsi="Univers"/>
          <w:iCs/>
          <w:sz w:val="24"/>
          <w:szCs w:val="24"/>
        </w:rPr>
        <w:t xml:space="preserve">die </w:t>
      </w:r>
      <w:r w:rsidRPr="0081279B">
        <w:rPr>
          <w:rFonts w:ascii="Univers" w:hAnsi="Univers"/>
          <w:iCs/>
          <w:sz w:val="24"/>
          <w:szCs w:val="24"/>
        </w:rPr>
        <w:t>zuständige Behörde zur Vermeidung unbilliger Härten auf eine Übermittlung durch Datenfernübertragung verzichten</w:t>
      </w:r>
      <w:r w:rsidR="008E3AE2">
        <w:rPr>
          <w:rFonts w:ascii="Univers" w:hAnsi="Univers"/>
          <w:iCs/>
          <w:sz w:val="24"/>
          <w:szCs w:val="24"/>
        </w:rPr>
        <w:t xml:space="preserve"> kann</w:t>
      </w:r>
      <w:r w:rsidRPr="0081279B">
        <w:rPr>
          <w:rFonts w:ascii="Univers" w:hAnsi="Univers"/>
          <w:iCs/>
          <w:sz w:val="24"/>
          <w:szCs w:val="24"/>
        </w:rPr>
        <w:t>.</w:t>
      </w:r>
      <w:r w:rsidR="00AC1466" w:rsidRPr="00AC1466">
        <w:rPr>
          <w:rFonts w:ascii="Univers" w:eastAsia="Times New Roman" w:hAnsi="Univers" w:cs="Calibri"/>
          <w:sz w:val="24"/>
          <w:szCs w:val="24"/>
          <w:lang w:eastAsia="de-DE"/>
        </w:rPr>
        <w:t xml:space="preserve"> </w:t>
      </w:r>
    </w:p>
    <w:p w:rsidR="00604D8D" w:rsidRDefault="00604D8D" w:rsidP="00604D8D">
      <w:pPr>
        <w:spacing w:after="0" w:line="240" w:lineRule="auto"/>
        <w:jc w:val="both"/>
        <w:rPr>
          <w:rFonts w:ascii="Univers" w:eastAsia="Times New Roman" w:hAnsi="Univers" w:cs="Calibri"/>
          <w:sz w:val="24"/>
          <w:szCs w:val="24"/>
          <w:lang w:eastAsia="de-DE"/>
        </w:rPr>
      </w:pPr>
    </w:p>
    <w:p w:rsidR="00985DC6" w:rsidRDefault="00AC1466" w:rsidP="00604D8D">
      <w:pPr>
        <w:spacing w:after="0" w:line="240" w:lineRule="auto"/>
        <w:jc w:val="both"/>
        <w:rPr>
          <w:rFonts w:ascii="Univers" w:eastAsia="Times New Roman" w:hAnsi="Univers" w:cs="Calibri"/>
          <w:sz w:val="24"/>
          <w:szCs w:val="24"/>
          <w:lang w:eastAsia="de-DE"/>
        </w:rPr>
      </w:pPr>
      <w:r>
        <w:rPr>
          <w:rFonts w:ascii="Univers" w:eastAsia="Times New Roman" w:hAnsi="Univers" w:cs="Calibri"/>
          <w:sz w:val="24"/>
          <w:szCs w:val="24"/>
          <w:lang w:eastAsia="de-DE"/>
        </w:rPr>
        <w:t xml:space="preserve">Es ist davon auszugehen, dass das </w:t>
      </w:r>
      <w:r w:rsidRPr="00E84D47">
        <w:rPr>
          <w:rFonts w:ascii="Univers" w:hAnsi="Univers"/>
          <w:bCs/>
          <w:sz w:val="24"/>
          <w:szCs w:val="24"/>
        </w:rPr>
        <w:t xml:space="preserve">Ministerium für Arbeit, Gesundheit und Soziales in Nordrhein – Westfalen (MAGS) </w:t>
      </w:r>
      <w:r>
        <w:rPr>
          <w:rFonts w:ascii="Univers" w:eastAsia="Times New Roman" w:hAnsi="Univers" w:cs="Calibri"/>
          <w:sz w:val="24"/>
          <w:szCs w:val="24"/>
          <w:lang w:eastAsia="de-DE"/>
        </w:rPr>
        <w:t>nunmehr zeitnah eine Rechtsverordnung erlassen wird, in der das Onlineverfahren als alleinige</w:t>
      </w:r>
      <w:r w:rsidR="008E3AE2">
        <w:rPr>
          <w:rFonts w:ascii="Univers" w:eastAsia="Times New Roman" w:hAnsi="Univers" w:cs="Calibri"/>
          <w:sz w:val="24"/>
          <w:szCs w:val="24"/>
          <w:lang w:eastAsia="de-DE"/>
        </w:rPr>
        <w:t>s</w:t>
      </w:r>
      <w:r>
        <w:rPr>
          <w:rFonts w:ascii="Univers" w:eastAsia="Times New Roman" w:hAnsi="Univers" w:cs="Calibri"/>
          <w:sz w:val="24"/>
          <w:szCs w:val="24"/>
          <w:lang w:eastAsia="de-DE"/>
        </w:rPr>
        <w:t xml:space="preserve"> Verfahren für die Antragsstellung nach </w:t>
      </w:r>
      <w:r>
        <w:rPr>
          <w:rFonts w:ascii="Univers" w:hAnsi="Univers"/>
          <w:iCs/>
          <w:sz w:val="24"/>
          <w:szCs w:val="24"/>
        </w:rPr>
        <w:t>§ 56 Abs. 5 S. 1 bzw. 3</w:t>
      </w:r>
      <w:r w:rsidRPr="0081279B">
        <w:rPr>
          <w:rFonts w:ascii="Univers" w:hAnsi="Univers"/>
          <w:iCs/>
          <w:sz w:val="24"/>
          <w:szCs w:val="24"/>
        </w:rPr>
        <w:t xml:space="preserve"> </w:t>
      </w:r>
      <w:r>
        <w:rPr>
          <w:rFonts w:ascii="Univers" w:hAnsi="Univers"/>
          <w:iCs/>
          <w:sz w:val="24"/>
          <w:szCs w:val="24"/>
        </w:rPr>
        <w:t>IfSG n.F</w:t>
      </w:r>
      <w:r w:rsidR="00604D8D">
        <w:rPr>
          <w:rFonts w:ascii="Univers" w:hAnsi="Univers"/>
          <w:iCs/>
          <w:sz w:val="24"/>
          <w:szCs w:val="24"/>
        </w:rPr>
        <w:t>.</w:t>
      </w:r>
      <w:r>
        <w:rPr>
          <w:rFonts w:ascii="Univers" w:eastAsia="Times New Roman" w:hAnsi="Univers" w:cs="Calibri"/>
          <w:sz w:val="24"/>
          <w:szCs w:val="24"/>
          <w:lang w:eastAsia="de-DE"/>
        </w:rPr>
        <w:t xml:space="preserve"> </w:t>
      </w:r>
      <w:r w:rsidR="008E3AE2">
        <w:rPr>
          <w:rFonts w:ascii="Univers" w:eastAsia="Times New Roman" w:hAnsi="Univers" w:cs="Calibri"/>
          <w:sz w:val="24"/>
          <w:szCs w:val="24"/>
          <w:lang w:eastAsia="de-DE"/>
        </w:rPr>
        <w:t>vorgesehen wird.</w:t>
      </w:r>
      <w:r>
        <w:rPr>
          <w:rFonts w:ascii="Univers" w:eastAsia="Times New Roman" w:hAnsi="Univers" w:cs="Calibri"/>
          <w:sz w:val="24"/>
          <w:szCs w:val="24"/>
          <w:lang w:eastAsia="de-DE"/>
        </w:rPr>
        <w:t xml:space="preserve"> </w:t>
      </w:r>
    </w:p>
    <w:p w:rsidR="00604D8D" w:rsidRDefault="00604D8D" w:rsidP="00604D8D">
      <w:pPr>
        <w:spacing w:after="0" w:line="240" w:lineRule="auto"/>
        <w:jc w:val="both"/>
        <w:rPr>
          <w:rFonts w:ascii="Univers" w:eastAsia="Times New Roman" w:hAnsi="Univers" w:cs="Calibri"/>
          <w:sz w:val="24"/>
          <w:szCs w:val="24"/>
          <w:lang w:eastAsia="de-DE"/>
        </w:rPr>
      </w:pPr>
    </w:p>
    <w:p w:rsidR="00985DC6" w:rsidRDefault="0081279B" w:rsidP="00604D8D">
      <w:pPr>
        <w:spacing w:after="0" w:line="240" w:lineRule="auto"/>
        <w:jc w:val="both"/>
        <w:rPr>
          <w:rFonts w:ascii="Univers" w:hAnsi="Univers"/>
          <w:bCs/>
          <w:sz w:val="24"/>
          <w:szCs w:val="24"/>
        </w:rPr>
      </w:pPr>
      <w:r>
        <w:rPr>
          <w:rFonts w:ascii="Univers" w:hAnsi="Univers"/>
          <w:bCs/>
          <w:sz w:val="24"/>
          <w:szCs w:val="24"/>
        </w:rPr>
        <w:t xml:space="preserve">Die für die Erstattung der von den Arbeitgebern vorgeleisteten Entschädigungen zuständigen Behörden, die Landschaftsverbände </w:t>
      </w:r>
      <w:r w:rsidR="00AC1466">
        <w:rPr>
          <w:rFonts w:ascii="Univers" w:hAnsi="Univers"/>
          <w:bCs/>
          <w:sz w:val="24"/>
          <w:szCs w:val="24"/>
        </w:rPr>
        <w:t>in NRW</w:t>
      </w:r>
      <w:r w:rsidR="002D09B4">
        <w:rPr>
          <w:rFonts w:ascii="Univers" w:hAnsi="Univers"/>
          <w:bCs/>
          <w:sz w:val="24"/>
          <w:szCs w:val="24"/>
        </w:rPr>
        <w:t>,</w:t>
      </w:r>
      <w:r w:rsidR="00AC1466">
        <w:rPr>
          <w:rFonts w:ascii="Univers" w:hAnsi="Univers"/>
          <w:bCs/>
          <w:sz w:val="24"/>
          <w:szCs w:val="24"/>
        </w:rPr>
        <w:t xml:space="preserve"> </w:t>
      </w:r>
      <w:r>
        <w:rPr>
          <w:rFonts w:ascii="Univers" w:hAnsi="Univers"/>
          <w:bCs/>
          <w:sz w:val="24"/>
          <w:szCs w:val="24"/>
        </w:rPr>
        <w:t>hatten bereits ab dem 15.</w:t>
      </w:r>
      <w:r w:rsidR="00AC1466">
        <w:rPr>
          <w:rFonts w:ascii="Univers" w:hAnsi="Univers"/>
          <w:bCs/>
          <w:sz w:val="24"/>
          <w:szCs w:val="24"/>
        </w:rPr>
        <w:t>2.</w:t>
      </w:r>
      <w:r w:rsidR="00985DC6">
        <w:rPr>
          <w:rFonts w:ascii="Univers" w:hAnsi="Univers"/>
          <w:bCs/>
          <w:sz w:val="24"/>
          <w:szCs w:val="24"/>
        </w:rPr>
        <w:t xml:space="preserve">2021 auf ihren </w:t>
      </w:r>
      <w:r w:rsidR="00604D8D">
        <w:rPr>
          <w:rFonts w:ascii="Univers" w:hAnsi="Univers"/>
          <w:bCs/>
          <w:sz w:val="24"/>
          <w:szCs w:val="24"/>
        </w:rPr>
        <w:t>W</w:t>
      </w:r>
      <w:r w:rsidR="00985DC6">
        <w:rPr>
          <w:rFonts w:ascii="Univers" w:hAnsi="Univers"/>
          <w:bCs/>
          <w:sz w:val="24"/>
          <w:szCs w:val="24"/>
        </w:rPr>
        <w:t>ebsites</w:t>
      </w:r>
      <w:r>
        <w:rPr>
          <w:rFonts w:ascii="Univers" w:hAnsi="Univers"/>
          <w:bCs/>
          <w:sz w:val="24"/>
          <w:szCs w:val="24"/>
        </w:rPr>
        <w:t xml:space="preserve"> angekündigt, Erstattungsanträge ausschließlich nur noch im Online –</w:t>
      </w:r>
      <w:r w:rsidR="00985DC6">
        <w:rPr>
          <w:rFonts w:ascii="Univers" w:hAnsi="Univers"/>
          <w:bCs/>
          <w:sz w:val="24"/>
          <w:szCs w:val="24"/>
        </w:rPr>
        <w:t xml:space="preserve"> Verfahren entgegen zu nehmen, obgleich</w:t>
      </w:r>
      <w:r>
        <w:rPr>
          <w:rFonts w:ascii="Univers" w:hAnsi="Univers"/>
          <w:bCs/>
          <w:sz w:val="24"/>
          <w:szCs w:val="24"/>
        </w:rPr>
        <w:t xml:space="preserve"> für diese Verfahrensweise </w:t>
      </w:r>
      <w:r w:rsidR="00985DC6">
        <w:rPr>
          <w:rFonts w:ascii="Univers" w:hAnsi="Univers"/>
          <w:bCs/>
          <w:sz w:val="24"/>
          <w:szCs w:val="24"/>
        </w:rPr>
        <w:t xml:space="preserve">zu diesem Zeitpunkt </w:t>
      </w:r>
      <w:r>
        <w:rPr>
          <w:rFonts w:ascii="Univers" w:hAnsi="Univers"/>
          <w:bCs/>
          <w:sz w:val="24"/>
          <w:szCs w:val="24"/>
        </w:rPr>
        <w:t xml:space="preserve">keine hinreichende Rechtsgrundlage </w:t>
      </w:r>
      <w:r w:rsidR="002D09B4">
        <w:rPr>
          <w:rFonts w:ascii="Univers" w:hAnsi="Univers"/>
          <w:bCs/>
          <w:sz w:val="24"/>
          <w:szCs w:val="24"/>
        </w:rPr>
        <w:t>bestand</w:t>
      </w:r>
      <w:r w:rsidR="00985DC6">
        <w:rPr>
          <w:rFonts w:ascii="Univers" w:hAnsi="Univers"/>
          <w:bCs/>
          <w:sz w:val="24"/>
          <w:szCs w:val="24"/>
        </w:rPr>
        <w:t>.</w:t>
      </w:r>
    </w:p>
    <w:p w:rsidR="00604D8D" w:rsidRPr="00985DC6" w:rsidRDefault="00604D8D" w:rsidP="00604D8D">
      <w:pPr>
        <w:spacing w:after="0" w:line="240" w:lineRule="auto"/>
        <w:jc w:val="both"/>
        <w:rPr>
          <w:rFonts w:ascii="Univers" w:eastAsia="Times New Roman" w:hAnsi="Univers" w:cs="Calibri"/>
          <w:sz w:val="24"/>
          <w:szCs w:val="24"/>
          <w:lang w:eastAsia="de-DE"/>
        </w:rPr>
      </w:pPr>
    </w:p>
    <w:p w:rsidR="00E43C6D" w:rsidRPr="00E84D47" w:rsidRDefault="00985DC6" w:rsidP="00604D8D">
      <w:pPr>
        <w:spacing w:after="0" w:line="240" w:lineRule="auto"/>
        <w:jc w:val="both"/>
        <w:rPr>
          <w:rFonts w:ascii="Univers" w:hAnsi="Univers"/>
          <w:bCs/>
          <w:sz w:val="24"/>
          <w:szCs w:val="24"/>
        </w:rPr>
      </w:pPr>
      <w:r>
        <w:rPr>
          <w:rFonts w:ascii="Univers" w:hAnsi="Univers"/>
          <w:bCs/>
          <w:sz w:val="24"/>
          <w:szCs w:val="24"/>
        </w:rPr>
        <w:t xml:space="preserve">Das </w:t>
      </w:r>
      <w:r w:rsidR="00E43C6D" w:rsidRPr="00E84D47">
        <w:rPr>
          <w:rFonts w:ascii="Univers" w:hAnsi="Univers"/>
          <w:bCs/>
          <w:sz w:val="24"/>
          <w:szCs w:val="24"/>
        </w:rPr>
        <w:t>Ministerium für Arbeit, Gesundheit und Soziales in Nordrhein</w:t>
      </w:r>
      <w:r w:rsidR="008E3AE2">
        <w:rPr>
          <w:rFonts w:ascii="Univers" w:hAnsi="Univers"/>
          <w:bCs/>
          <w:sz w:val="24"/>
          <w:szCs w:val="24"/>
        </w:rPr>
        <w:t>-</w:t>
      </w:r>
      <w:r w:rsidR="00E43C6D" w:rsidRPr="00E84D47">
        <w:rPr>
          <w:rFonts w:ascii="Univers" w:hAnsi="Univers"/>
          <w:bCs/>
          <w:sz w:val="24"/>
          <w:szCs w:val="24"/>
        </w:rPr>
        <w:t>Westfalen (MAGS)</w:t>
      </w:r>
      <w:r>
        <w:rPr>
          <w:rFonts w:ascii="Univers" w:hAnsi="Univers"/>
          <w:bCs/>
          <w:sz w:val="24"/>
          <w:szCs w:val="24"/>
        </w:rPr>
        <w:t xml:space="preserve"> hat als den Landschaftsverbänden üb</w:t>
      </w:r>
      <w:r w:rsidRPr="00E84D47">
        <w:rPr>
          <w:rFonts w:ascii="Univers" w:hAnsi="Univers"/>
          <w:bCs/>
          <w:sz w:val="24"/>
          <w:szCs w:val="24"/>
        </w:rPr>
        <w:t>ergeordnete</w:t>
      </w:r>
      <w:r>
        <w:rPr>
          <w:rFonts w:ascii="Univers" w:hAnsi="Univers"/>
          <w:bCs/>
          <w:sz w:val="24"/>
          <w:szCs w:val="24"/>
        </w:rPr>
        <w:t xml:space="preserve"> Instanz auf Nachfrage von unternehmer </w:t>
      </w:r>
      <w:proofErr w:type="spellStart"/>
      <w:r>
        <w:rPr>
          <w:rFonts w:ascii="Univers" w:hAnsi="Univers"/>
          <w:bCs/>
          <w:sz w:val="24"/>
          <w:szCs w:val="24"/>
        </w:rPr>
        <w:t>nrw</w:t>
      </w:r>
      <w:proofErr w:type="spellEnd"/>
      <w:r w:rsidR="00E43C6D" w:rsidRPr="00E84D47">
        <w:rPr>
          <w:rFonts w:ascii="Univers" w:hAnsi="Univers"/>
          <w:bCs/>
          <w:sz w:val="24"/>
          <w:szCs w:val="24"/>
        </w:rPr>
        <w:t xml:space="preserve"> erklärt, d</w:t>
      </w:r>
      <w:r w:rsidR="00E43C6D" w:rsidRPr="00E84D47">
        <w:rPr>
          <w:rFonts w:ascii="Univers" w:hAnsi="Univers" w:cs="Calibri"/>
          <w:sz w:val="24"/>
          <w:szCs w:val="24"/>
        </w:rPr>
        <w:t xml:space="preserve">ie Umstellung des Antragsverfahrens auf das ausschließliche Onlineverfahren sei Teil eines umfangreichen Maßnahmenpaketes. Dieses ziele darauf ab, die Bearbeitungsgeschwindigkeit und damit die Auszahlung der den Betroffenen zustehenden Leistungen bzw. Erstattungen so schnell wie möglich massiv zu verbessern. </w:t>
      </w:r>
      <w:r w:rsidR="00E84D47" w:rsidRPr="00E84D47">
        <w:rPr>
          <w:rFonts w:ascii="Univers" w:hAnsi="Univers" w:cs="Calibri"/>
          <w:sz w:val="24"/>
          <w:szCs w:val="24"/>
        </w:rPr>
        <w:t>Soweit Unternehmen noch Anträge bis zum 15.2.2021 in Papierform gestellt hätten und es infolgedessen bei der Abwicklung der Anträge zu Ablaufstörungen komme, würde das MAGS</w:t>
      </w:r>
      <w:r w:rsidR="00E84D47" w:rsidRPr="00E84D47">
        <w:rPr>
          <w:rFonts w:ascii="Univers" w:hAnsi="Univers"/>
          <w:bCs/>
          <w:sz w:val="24"/>
          <w:szCs w:val="24"/>
        </w:rPr>
        <w:t xml:space="preserve"> </w:t>
      </w:r>
      <w:r w:rsidR="00E84D47">
        <w:rPr>
          <w:rFonts w:ascii="Univers" w:hAnsi="Univers"/>
          <w:bCs/>
          <w:sz w:val="24"/>
          <w:szCs w:val="24"/>
        </w:rPr>
        <w:t xml:space="preserve">bei entsprechenden Hinweisen </w:t>
      </w:r>
      <w:r w:rsidR="008E3AE2">
        <w:rPr>
          <w:rFonts w:ascii="Univers" w:eastAsia="Times New Roman" w:hAnsi="Univers" w:cs="Calibri"/>
          <w:sz w:val="24"/>
          <w:szCs w:val="24"/>
          <w:lang w:eastAsia="de-DE"/>
        </w:rPr>
        <w:t xml:space="preserve">auf die Landschaftsverbände </w:t>
      </w:r>
      <w:r w:rsidR="00E43C6D" w:rsidRPr="00E43C6D">
        <w:rPr>
          <w:rFonts w:ascii="Univers" w:eastAsia="Times New Roman" w:hAnsi="Univers" w:cs="Calibri"/>
          <w:sz w:val="24"/>
          <w:szCs w:val="24"/>
          <w:lang w:eastAsia="de-DE"/>
        </w:rPr>
        <w:t xml:space="preserve">zugehen und </w:t>
      </w:r>
      <w:r w:rsidR="008E3AE2">
        <w:rPr>
          <w:rFonts w:ascii="Univers" w:eastAsia="Times New Roman" w:hAnsi="Univers" w:cs="Calibri"/>
          <w:sz w:val="24"/>
          <w:szCs w:val="24"/>
          <w:lang w:eastAsia="de-DE"/>
        </w:rPr>
        <w:t>diese</w:t>
      </w:r>
      <w:r w:rsidR="00E43C6D" w:rsidRPr="00E43C6D">
        <w:rPr>
          <w:rFonts w:ascii="Univers" w:eastAsia="Times New Roman" w:hAnsi="Univers" w:cs="Calibri"/>
          <w:sz w:val="24"/>
          <w:szCs w:val="24"/>
          <w:lang w:eastAsia="de-DE"/>
        </w:rPr>
        <w:t xml:space="preserve"> bitten, diese Anträge in der Bearbeitung vorzuziehen.</w:t>
      </w:r>
    </w:p>
    <w:p w:rsidR="00E70770" w:rsidRDefault="008E3AE2" w:rsidP="00604D8D">
      <w:pPr>
        <w:pStyle w:val="Listenabsatz"/>
        <w:numPr>
          <w:ilvl w:val="0"/>
          <w:numId w:val="29"/>
        </w:numPr>
        <w:spacing w:after="0" w:line="240" w:lineRule="auto"/>
        <w:rPr>
          <w:rFonts w:ascii="Univers" w:hAnsi="Univers"/>
          <w:b/>
          <w:sz w:val="24"/>
          <w:szCs w:val="24"/>
        </w:rPr>
      </w:pPr>
      <w:r>
        <w:rPr>
          <w:rFonts w:ascii="Univers" w:hAnsi="Univers"/>
          <w:b/>
          <w:sz w:val="24"/>
          <w:szCs w:val="24"/>
        </w:rPr>
        <w:lastRenderedPageBreak/>
        <w:t> </w:t>
      </w:r>
      <w:r w:rsidR="00A14D8E" w:rsidRPr="00E70770">
        <w:rPr>
          <w:rFonts w:ascii="Univers" w:hAnsi="Univers"/>
          <w:b/>
          <w:sz w:val="24"/>
          <w:szCs w:val="24"/>
        </w:rPr>
        <w:t xml:space="preserve">Keine Änderung bei </w:t>
      </w:r>
      <w:r>
        <w:rPr>
          <w:rFonts w:ascii="Univers" w:hAnsi="Univers"/>
          <w:b/>
          <w:sz w:val="24"/>
          <w:szCs w:val="24"/>
        </w:rPr>
        <w:t xml:space="preserve">der </w:t>
      </w:r>
      <w:r w:rsidR="00A14D8E" w:rsidRPr="00E70770">
        <w:rPr>
          <w:rFonts w:ascii="Univers" w:hAnsi="Univers"/>
          <w:b/>
          <w:sz w:val="24"/>
          <w:szCs w:val="24"/>
        </w:rPr>
        <w:t>Vorschusspflicht</w:t>
      </w:r>
    </w:p>
    <w:p w:rsidR="00E70770" w:rsidRPr="00E70770" w:rsidRDefault="00E70770" w:rsidP="00604D8D">
      <w:pPr>
        <w:pStyle w:val="Listenabsatz"/>
        <w:spacing w:after="0" w:line="240" w:lineRule="auto"/>
        <w:ind w:left="396"/>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E70770" w:rsidTr="000E4EC8">
        <w:tc>
          <w:tcPr>
            <w:tcW w:w="9062" w:type="dxa"/>
          </w:tcPr>
          <w:p w:rsidR="00E70770" w:rsidRPr="00BF4911" w:rsidRDefault="00E70770" w:rsidP="00604D8D">
            <w:pPr>
              <w:spacing w:line="240" w:lineRule="auto"/>
              <w:outlineLvl w:val="0"/>
              <w:rPr>
                <w:rFonts w:ascii="Univers" w:eastAsia="Times New Roman" w:hAnsi="Univers" w:cstheme="minorHAnsi"/>
                <w:b/>
                <w:bCs/>
                <w:kern w:val="36"/>
                <w:sz w:val="24"/>
                <w:szCs w:val="24"/>
                <w:lang w:eastAsia="de-DE"/>
              </w:rPr>
            </w:pPr>
            <w:r>
              <w:rPr>
                <w:rFonts w:ascii="Univers" w:eastAsia="Times New Roman" w:hAnsi="Univers" w:cstheme="minorHAnsi"/>
                <w:b/>
                <w:bCs/>
                <w:kern w:val="36"/>
                <w:sz w:val="24"/>
                <w:szCs w:val="24"/>
                <w:lang w:eastAsia="de-DE"/>
              </w:rPr>
              <w:t>Vorschusspflicht des Staates auf Antrag</w:t>
            </w:r>
            <w:r w:rsidRPr="00BF4911">
              <w:rPr>
                <w:rFonts w:ascii="Univers" w:eastAsia="Times New Roman" w:hAnsi="Univers" w:cstheme="minorHAnsi"/>
                <w:b/>
                <w:bCs/>
                <w:kern w:val="36"/>
                <w:sz w:val="24"/>
                <w:szCs w:val="24"/>
                <w:lang w:eastAsia="de-DE"/>
              </w:rPr>
              <w:t xml:space="preserve"> </w:t>
            </w:r>
            <w:r>
              <w:rPr>
                <w:rFonts w:ascii="Univers" w:eastAsia="Times New Roman" w:hAnsi="Univers" w:cstheme="minorHAnsi"/>
                <w:b/>
                <w:bCs/>
                <w:kern w:val="36"/>
                <w:sz w:val="24"/>
                <w:szCs w:val="24"/>
                <w:lang w:eastAsia="de-DE"/>
              </w:rPr>
              <w:t xml:space="preserve">des Arbeitgebers </w:t>
            </w:r>
            <w:r w:rsidRPr="00BF4911">
              <w:rPr>
                <w:rFonts w:ascii="Univers" w:eastAsia="Times New Roman" w:hAnsi="Univers" w:cstheme="minorHAnsi"/>
                <w:b/>
                <w:bCs/>
                <w:kern w:val="36"/>
                <w:sz w:val="24"/>
                <w:szCs w:val="24"/>
                <w:lang w:eastAsia="de-DE"/>
              </w:rPr>
              <w:t xml:space="preserve">(§ 56 </w:t>
            </w:r>
            <w:r>
              <w:rPr>
                <w:rFonts w:ascii="Univers" w:eastAsia="Times New Roman" w:hAnsi="Univers" w:cstheme="minorHAnsi"/>
                <w:b/>
                <w:bCs/>
                <w:kern w:val="36"/>
                <w:sz w:val="24"/>
                <w:szCs w:val="24"/>
                <w:lang w:eastAsia="de-DE"/>
              </w:rPr>
              <w:t>Abs. 12</w:t>
            </w:r>
            <w:r w:rsidRPr="00BF4911">
              <w:rPr>
                <w:rFonts w:ascii="Univers" w:eastAsia="Times New Roman" w:hAnsi="Univers" w:cstheme="minorHAnsi"/>
                <w:b/>
                <w:bCs/>
                <w:kern w:val="36"/>
                <w:sz w:val="24"/>
                <w:szCs w:val="24"/>
                <w:lang w:eastAsia="de-DE"/>
              </w:rPr>
              <w:t xml:space="preserve"> IfSG) </w:t>
            </w:r>
          </w:p>
          <w:p w:rsidR="00E70770" w:rsidRPr="00291353" w:rsidRDefault="00E70770" w:rsidP="00604D8D">
            <w:pPr>
              <w:spacing w:line="240" w:lineRule="auto"/>
              <w:jc w:val="both"/>
              <w:rPr>
                <w:rFonts w:ascii="Univers" w:eastAsia="Times New Roman" w:hAnsi="Univers" w:cs="Times New Roman"/>
                <w:lang w:eastAsia="de-DE"/>
              </w:rPr>
            </w:pPr>
            <w:r w:rsidRPr="00291353">
              <w:rPr>
                <w:rFonts w:ascii="Univers" w:eastAsia="Times New Roman" w:hAnsi="Univers" w:cs="Times New Roman"/>
                <w:lang w:eastAsia="de-DE"/>
              </w:rPr>
              <w:t>(12) Die zuständige Behörde hat auf Antrag dem Arbeitgeber einen Vorschuss in der voraussichtlichen Höhe des Erstattungsbetrages, den in Heimarbeit Beschäftigten und Selbständigen in der voraussichtlichen Höhe der Entschädigung zu gewähren.</w:t>
            </w:r>
          </w:p>
          <w:p w:rsidR="00E70770" w:rsidRDefault="00E70770" w:rsidP="00604D8D">
            <w:pPr>
              <w:spacing w:line="240" w:lineRule="auto"/>
            </w:pPr>
          </w:p>
        </w:tc>
      </w:tr>
    </w:tbl>
    <w:p w:rsidR="00604D8D" w:rsidRDefault="00604D8D" w:rsidP="00604D8D">
      <w:pPr>
        <w:spacing w:after="0" w:line="240" w:lineRule="auto"/>
        <w:rPr>
          <w:rFonts w:ascii="Univers" w:hAnsi="Univers"/>
          <w:b/>
          <w:sz w:val="24"/>
          <w:szCs w:val="24"/>
        </w:rPr>
      </w:pPr>
    </w:p>
    <w:p w:rsidR="00604D8D" w:rsidRDefault="00604D8D" w:rsidP="00604D8D">
      <w:pPr>
        <w:spacing w:after="0" w:line="240" w:lineRule="auto"/>
        <w:rPr>
          <w:rFonts w:ascii="Univers" w:hAnsi="Univers"/>
          <w:b/>
          <w:sz w:val="24"/>
          <w:szCs w:val="24"/>
        </w:rPr>
      </w:pPr>
    </w:p>
    <w:p w:rsidR="00212A5D" w:rsidRPr="00212A5D" w:rsidRDefault="00212A5D" w:rsidP="00604D8D">
      <w:pPr>
        <w:spacing w:after="0" w:line="240" w:lineRule="auto"/>
        <w:rPr>
          <w:rFonts w:ascii="Univers" w:hAnsi="Univers"/>
          <w:b/>
          <w:sz w:val="24"/>
          <w:szCs w:val="24"/>
        </w:rPr>
      </w:pPr>
      <w:r w:rsidRPr="00212A5D">
        <w:rPr>
          <w:rFonts w:ascii="Univers" w:hAnsi="Univers"/>
          <w:b/>
          <w:sz w:val="24"/>
          <w:szCs w:val="24"/>
        </w:rPr>
        <w:t>Exkurs:</w:t>
      </w:r>
    </w:p>
    <w:p w:rsidR="00604D8D" w:rsidRDefault="00604D8D" w:rsidP="00604D8D">
      <w:pPr>
        <w:autoSpaceDE w:val="0"/>
        <w:autoSpaceDN w:val="0"/>
        <w:adjustRightInd w:val="0"/>
        <w:spacing w:after="0" w:line="240" w:lineRule="auto"/>
        <w:jc w:val="both"/>
        <w:rPr>
          <w:rFonts w:ascii="Univers" w:hAnsi="Univers" w:cs="Tahoma"/>
          <w:b/>
          <w:color w:val="000000"/>
          <w:sz w:val="24"/>
          <w:szCs w:val="24"/>
        </w:rPr>
      </w:pPr>
    </w:p>
    <w:p w:rsidR="00212A5D" w:rsidRPr="00212A5D" w:rsidRDefault="00212A5D" w:rsidP="00604D8D">
      <w:pPr>
        <w:autoSpaceDE w:val="0"/>
        <w:autoSpaceDN w:val="0"/>
        <w:adjustRightInd w:val="0"/>
        <w:spacing w:after="0" w:line="240" w:lineRule="auto"/>
        <w:jc w:val="both"/>
        <w:rPr>
          <w:rFonts w:ascii="Univers" w:hAnsi="Univers" w:cs="Tahoma"/>
          <w:b/>
          <w:color w:val="000000"/>
          <w:sz w:val="24"/>
          <w:szCs w:val="24"/>
        </w:rPr>
      </w:pPr>
      <w:r w:rsidRPr="00212A5D">
        <w:rPr>
          <w:rFonts w:ascii="Univers" w:hAnsi="Univers" w:cs="Tahoma"/>
          <w:b/>
          <w:color w:val="000000"/>
          <w:sz w:val="24"/>
          <w:szCs w:val="24"/>
        </w:rPr>
        <w:t>Hinweis zum Vorgehen bei arbeitgeberseitigen Zweifeln am Vorliegen der Anspruchsvoraussetzungen für den Entschädigungsanspruch nach § 56 Abs. 1 IfSG</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346CA5" w:rsidRDefault="00212A5D" w:rsidP="00604D8D">
      <w:pPr>
        <w:autoSpaceDE w:val="0"/>
        <w:autoSpaceDN w:val="0"/>
        <w:adjustRightInd w:val="0"/>
        <w:spacing w:after="0" w:line="240" w:lineRule="auto"/>
        <w:jc w:val="both"/>
        <w:rPr>
          <w:rFonts w:ascii="Univers" w:hAnsi="Univers" w:cs="Tahoma"/>
          <w:color w:val="000000"/>
          <w:sz w:val="24"/>
          <w:szCs w:val="24"/>
        </w:rPr>
      </w:pPr>
      <w:r w:rsidRPr="00212A5D">
        <w:rPr>
          <w:rFonts w:ascii="Univers" w:hAnsi="Univers" w:cs="Tahoma"/>
          <w:color w:val="000000"/>
          <w:sz w:val="24"/>
          <w:szCs w:val="24"/>
        </w:rPr>
        <w:t xml:space="preserve">Falls Arbeitgeber unsicher sind, ob die Anspruchsvoraussetzungen für eine Entschädigung nach dem § 56 IfSG zugunsten einzelner </w:t>
      </w:r>
      <w:r w:rsidR="00346CA5">
        <w:rPr>
          <w:rFonts w:ascii="Univers" w:hAnsi="Univers" w:cs="Tahoma"/>
          <w:color w:val="000000"/>
          <w:sz w:val="24"/>
          <w:szCs w:val="24"/>
        </w:rPr>
        <w:t>Beschäftigter vorliegen, bestehen</w:t>
      </w:r>
      <w:r w:rsidRPr="00212A5D">
        <w:rPr>
          <w:rFonts w:ascii="Univers" w:hAnsi="Univers" w:cs="Tahoma"/>
          <w:color w:val="000000"/>
          <w:sz w:val="24"/>
          <w:szCs w:val="24"/>
        </w:rPr>
        <w:t xml:space="preserve"> für die Unternehmen </w:t>
      </w:r>
      <w:r w:rsidR="00346CA5">
        <w:rPr>
          <w:rFonts w:ascii="Univers" w:hAnsi="Univers" w:cs="Tahoma"/>
          <w:color w:val="000000"/>
          <w:sz w:val="24"/>
          <w:szCs w:val="24"/>
        </w:rPr>
        <w:t xml:space="preserve">drei Wege. </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Default="00346CA5" w:rsidP="00604D8D">
      <w:pPr>
        <w:autoSpaceDE w:val="0"/>
        <w:autoSpaceDN w:val="0"/>
        <w:adjustRightInd w:val="0"/>
        <w:spacing w:after="0" w:line="240" w:lineRule="auto"/>
        <w:jc w:val="both"/>
        <w:rPr>
          <w:rFonts w:ascii="Univers" w:hAnsi="Univers" w:cs="Tahoma"/>
          <w:color w:val="000000"/>
          <w:sz w:val="24"/>
          <w:szCs w:val="24"/>
        </w:rPr>
      </w:pPr>
      <w:r>
        <w:rPr>
          <w:rFonts w:ascii="Univers" w:hAnsi="Univers" w:cs="Tahoma"/>
          <w:color w:val="000000"/>
          <w:sz w:val="24"/>
          <w:szCs w:val="24"/>
        </w:rPr>
        <w:t>Sie können</w:t>
      </w:r>
      <w:r w:rsidR="00212A5D" w:rsidRPr="00212A5D">
        <w:rPr>
          <w:rFonts w:ascii="Univers" w:hAnsi="Univers" w:cs="Tahoma"/>
          <w:color w:val="000000"/>
          <w:sz w:val="24"/>
          <w:szCs w:val="24"/>
        </w:rPr>
        <w:t xml:space="preserve"> entweder zunächst bei den Landschaftsverbänden gemäß § 56 Abs. 12 IfSG</w:t>
      </w:r>
      <w:r w:rsidRPr="00346CA5">
        <w:rPr>
          <w:rFonts w:ascii="Univers" w:hAnsi="Univers" w:cs="Tahoma"/>
          <w:color w:val="000000"/>
          <w:sz w:val="24"/>
          <w:szCs w:val="24"/>
        </w:rPr>
        <w:t xml:space="preserve"> </w:t>
      </w:r>
      <w:r w:rsidRPr="00212A5D">
        <w:rPr>
          <w:rFonts w:ascii="Univers" w:hAnsi="Univers" w:cs="Tahoma"/>
          <w:color w:val="000000"/>
          <w:sz w:val="24"/>
          <w:szCs w:val="24"/>
        </w:rPr>
        <w:t>einen Antrag auf Zahlung eines Vorschusses</w:t>
      </w:r>
      <w:r>
        <w:rPr>
          <w:rFonts w:ascii="Univers" w:hAnsi="Univers" w:cs="Tahoma"/>
          <w:color w:val="000000"/>
          <w:sz w:val="24"/>
          <w:szCs w:val="24"/>
        </w:rPr>
        <w:t xml:space="preserve"> </w:t>
      </w:r>
      <w:r w:rsidR="00212A5D" w:rsidRPr="00212A5D">
        <w:rPr>
          <w:rFonts w:ascii="Univers" w:hAnsi="Univers" w:cs="Tahoma"/>
          <w:color w:val="000000"/>
          <w:sz w:val="24"/>
          <w:szCs w:val="24"/>
        </w:rPr>
        <w:t>stellen, die Entschädigung an den B</w:t>
      </w:r>
      <w:r w:rsidR="00212A5D">
        <w:rPr>
          <w:rFonts w:ascii="Univers" w:hAnsi="Univers" w:cs="Tahoma"/>
          <w:color w:val="000000"/>
          <w:sz w:val="24"/>
          <w:szCs w:val="24"/>
        </w:rPr>
        <w:t>eschäftigten</w:t>
      </w:r>
      <w:r w:rsidR="00212A5D" w:rsidRPr="00212A5D">
        <w:rPr>
          <w:rFonts w:ascii="Univers" w:hAnsi="Univers" w:cs="Tahoma"/>
          <w:color w:val="000000"/>
          <w:sz w:val="24"/>
          <w:szCs w:val="24"/>
        </w:rPr>
        <w:t xml:space="preserve"> nur unter Vorbehalt auszuzahlen oder zunächst keine Entschä</w:t>
      </w:r>
      <w:r>
        <w:rPr>
          <w:rFonts w:ascii="Univers" w:hAnsi="Univers" w:cs="Tahoma"/>
          <w:color w:val="000000"/>
          <w:sz w:val="24"/>
          <w:szCs w:val="24"/>
        </w:rPr>
        <w:t>digung an den Arbeitnehmer aus</w:t>
      </w:r>
      <w:r w:rsidR="00212A5D" w:rsidRPr="00212A5D">
        <w:rPr>
          <w:rFonts w:ascii="Univers" w:hAnsi="Univers" w:cs="Tahoma"/>
          <w:color w:val="000000"/>
          <w:sz w:val="24"/>
          <w:szCs w:val="24"/>
        </w:rPr>
        <w:t xml:space="preserve">zahlen und bei der Behörde um Feststellung der Anspruchsberechtigung bitten. </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Default="00212A5D" w:rsidP="00604D8D">
      <w:pPr>
        <w:autoSpaceDE w:val="0"/>
        <w:autoSpaceDN w:val="0"/>
        <w:adjustRightInd w:val="0"/>
        <w:spacing w:after="0" w:line="240" w:lineRule="auto"/>
        <w:jc w:val="both"/>
        <w:rPr>
          <w:rFonts w:ascii="Univers" w:hAnsi="Univers" w:cs="Tahoma"/>
          <w:color w:val="000000"/>
          <w:sz w:val="24"/>
          <w:szCs w:val="24"/>
        </w:rPr>
      </w:pPr>
      <w:r>
        <w:rPr>
          <w:rFonts w:ascii="Univers" w:hAnsi="Univers" w:cs="Tahoma"/>
          <w:color w:val="000000"/>
          <w:sz w:val="24"/>
          <w:szCs w:val="24"/>
        </w:rPr>
        <w:t>Alle</w:t>
      </w:r>
      <w:r w:rsidRPr="00212A5D">
        <w:rPr>
          <w:rFonts w:ascii="Univers" w:hAnsi="Univers" w:cs="Tahoma"/>
          <w:color w:val="000000"/>
          <w:sz w:val="24"/>
          <w:szCs w:val="24"/>
        </w:rPr>
        <w:t xml:space="preserve"> drei </w:t>
      </w:r>
      <w:r>
        <w:rPr>
          <w:rFonts w:ascii="Univers" w:hAnsi="Univers" w:cs="Tahoma"/>
          <w:color w:val="000000"/>
          <w:sz w:val="24"/>
          <w:szCs w:val="24"/>
        </w:rPr>
        <w:t>beschriebenen Lösungswege</w:t>
      </w:r>
      <w:r w:rsidRPr="00212A5D">
        <w:rPr>
          <w:rFonts w:ascii="Univers" w:hAnsi="Univers" w:cs="Tahoma"/>
          <w:color w:val="000000"/>
          <w:sz w:val="24"/>
          <w:szCs w:val="24"/>
        </w:rPr>
        <w:t xml:space="preserve"> </w:t>
      </w:r>
      <w:r>
        <w:rPr>
          <w:rFonts w:ascii="Univers" w:hAnsi="Univers" w:cs="Tahoma"/>
          <w:color w:val="000000"/>
          <w:sz w:val="24"/>
          <w:szCs w:val="24"/>
        </w:rPr>
        <w:t xml:space="preserve">sind für Arbeitgeber jedoch nicht ohne Risiko. </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Default="00212A5D" w:rsidP="00604D8D">
      <w:pPr>
        <w:autoSpaceDE w:val="0"/>
        <w:autoSpaceDN w:val="0"/>
        <w:adjustRightInd w:val="0"/>
        <w:spacing w:after="0" w:line="240" w:lineRule="auto"/>
        <w:jc w:val="both"/>
        <w:rPr>
          <w:rFonts w:ascii="Univers" w:hAnsi="Univers" w:cs="Tahoma"/>
          <w:color w:val="000000"/>
          <w:sz w:val="24"/>
          <w:szCs w:val="24"/>
        </w:rPr>
      </w:pPr>
      <w:r w:rsidRPr="00212A5D">
        <w:rPr>
          <w:rFonts w:ascii="Univers" w:hAnsi="Univers" w:cs="Tahoma"/>
          <w:color w:val="000000"/>
          <w:sz w:val="24"/>
          <w:szCs w:val="24"/>
        </w:rPr>
        <w:t xml:space="preserve">Beim Antrag auf Vorschusszahlung können die Behörden nur über die Frage der Auszahlung des Vorschusses befinden, ohne gleichzeitig über das materielle Bestehen des Entschädigungsanspruches zu befinden. </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Pr="00212A5D" w:rsidRDefault="00212A5D" w:rsidP="00604D8D">
      <w:pPr>
        <w:autoSpaceDE w:val="0"/>
        <w:autoSpaceDN w:val="0"/>
        <w:adjustRightInd w:val="0"/>
        <w:spacing w:after="0" w:line="240" w:lineRule="auto"/>
        <w:jc w:val="both"/>
        <w:rPr>
          <w:rFonts w:ascii="Univers" w:hAnsi="Univers" w:cs="Tahoma"/>
          <w:color w:val="000000"/>
          <w:sz w:val="24"/>
          <w:szCs w:val="24"/>
        </w:rPr>
      </w:pPr>
      <w:r w:rsidRPr="00212A5D">
        <w:rPr>
          <w:rFonts w:ascii="Univers" w:hAnsi="Univers" w:cs="Tahoma"/>
          <w:color w:val="000000"/>
          <w:sz w:val="24"/>
          <w:szCs w:val="24"/>
        </w:rPr>
        <w:t>Bei Auszahlung der Entschädigung</w:t>
      </w:r>
      <w:r w:rsidR="00212CD4">
        <w:rPr>
          <w:rFonts w:ascii="Univers" w:hAnsi="Univers" w:cs="Tahoma"/>
          <w:color w:val="000000"/>
          <w:sz w:val="24"/>
          <w:szCs w:val="24"/>
        </w:rPr>
        <w:t>en</w:t>
      </w:r>
      <w:r w:rsidRPr="00212A5D">
        <w:rPr>
          <w:rFonts w:ascii="Univers" w:hAnsi="Univers" w:cs="Tahoma"/>
          <w:color w:val="000000"/>
          <w:sz w:val="24"/>
          <w:szCs w:val="24"/>
        </w:rPr>
        <w:t xml:space="preserve"> unter Vorbehalt </w:t>
      </w:r>
      <w:r w:rsidR="00212CD4">
        <w:rPr>
          <w:rFonts w:ascii="Univers" w:hAnsi="Univers" w:cs="Tahoma"/>
          <w:color w:val="000000"/>
          <w:sz w:val="24"/>
          <w:szCs w:val="24"/>
        </w:rPr>
        <w:t xml:space="preserve">sollten </w:t>
      </w:r>
      <w:r w:rsidR="00212CD4" w:rsidRPr="00212A5D">
        <w:rPr>
          <w:rFonts w:ascii="Univers" w:hAnsi="Univers" w:cs="Tahoma"/>
          <w:color w:val="000000"/>
          <w:sz w:val="24"/>
          <w:szCs w:val="24"/>
        </w:rPr>
        <w:t>B</w:t>
      </w:r>
      <w:r w:rsidR="00212CD4">
        <w:rPr>
          <w:rFonts w:ascii="Univers" w:hAnsi="Univers" w:cs="Tahoma"/>
          <w:color w:val="000000"/>
          <w:sz w:val="24"/>
          <w:szCs w:val="24"/>
        </w:rPr>
        <w:t>eschäftigte</w:t>
      </w:r>
      <w:r w:rsidR="00212CD4" w:rsidRPr="00212A5D">
        <w:rPr>
          <w:rFonts w:ascii="Univers" w:hAnsi="Univers" w:cs="Tahoma"/>
          <w:color w:val="000000"/>
          <w:sz w:val="24"/>
          <w:szCs w:val="24"/>
        </w:rPr>
        <w:t xml:space="preserve"> </w:t>
      </w:r>
      <w:r w:rsidRPr="00212A5D">
        <w:rPr>
          <w:rFonts w:ascii="Univers" w:hAnsi="Univers" w:cs="Tahoma"/>
          <w:color w:val="000000"/>
          <w:sz w:val="24"/>
          <w:szCs w:val="24"/>
        </w:rPr>
        <w:t>über die Bedenken des Arbeitgebers informiert</w:t>
      </w:r>
      <w:r w:rsidR="00212CD4">
        <w:rPr>
          <w:rFonts w:ascii="Univers" w:hAnsi="Univers" w:cs="Tahoma"/>
          <w:color w:val="000000"/>
          <w:sz w:val="24"/>
          <w:szCs w:val="24"/>
        </w:rPr>
        <w:t xml:space="preserve"> werden</w:t>
      </w:r>
      <w:r w:rsidRPr="00212A5D">
        <w:rPr>
          <w:rFonts w:ascii="Univers" w:hAnsi="Univers" w:cs="Tahoma"/>
          <w:color w:val="000000"/>
          <w:sz w:val="24"/>
          <w:szCs w:val="24"/>
        </w:rPr>
        <w:t>. Sollte der Entschädigungsanspruch tatsächlich jedoch nicht bestehen, müsste der Arbeitgeber die rechtsgrundlos ausgezahlten Entschädigungsleistungen im Wege der ungerec</w:t>
      </w:r>
      <w:r w:rsidR="00212CD4">
        <w:rPr>
          <w:rFonts w:ascii="Univers" w:hAnsi="Univers" w:cs="Tahoma"/>
          <w:color w:val="000000"/>
          <w:sz w:val="24"/>
          <w:szCs w:val="24"/>
        </w:rPr>
        <w:t>htfertigten Bereicherung von der bzw. dem Beschäftigten</w:t>
      </w:r>
      <w:r>
        <w:rPr>
          <w:rFonts w:ascii="Univers" w:hAnsi="Univers" w:cs="Tahoma"/>
          <w:color w:val="000000"/>
          <w:sz w:val="24"/>
          <w:szCs w:val="24"/>
        </w:rPr>
        <w:t xml:space="preserve"> zurückverlangen. In diesem Fall</w:t>
      </w:r>
      <w:r w:rsidRPr="00212A5D">
        <w:rPr>
          <w:rFonts w:ascii="Univers" w:hAnsi="Univers" w:cs="Tahoma"/>
          <w:color w:val="000000"/>
          <w:sz w:val="24"/>
          <w:szCs w:val="24"/>
        </w:rPr>
        <w:t xml:space="preserve"> besteht für den Arbeitgeber die Gefahr, dass sich </w:t>
      </w:r>
      <w:r w:rsidR="00212CD4">
        <w:rPr>
          <w:rFonts w:ascii="Univers" w:hAnsi="Univers" w:cs="Tahoma"/>
          <w:color w:val="000000"/>
          <w:sz w:val="24"/>
          <w:szCs w:val="24"/>
        </w:rPr>
        <w:t xml:space="preserve">die Beschäftigten </w:t>
      </w:r>
      <w:r w:rsidRPr="00212A5D">
        <w:rPr>
          <w:rFonts w:ascii="Univers" w:hAnsi="Univers" w:cs="Tahoma"/>
          <w:color w:val="000000"/>
          <w:sz w:val="24"/>
          <w:szCs w:val="24"/>
        </w:rPr>
        <w:t>auf den Tatbestand der Entreicherung beruf</w:t>
      </w:r>
      <w:r w:rsidR="008E3AE2">
        <w:rPr>
          <w:rFonts w:ascii="Univers" w:hAnsi="Univers" w:cs="Tahoma"/>
          <w:color w:val="000000"/>
          <w:sz w:val="24"/>
          <w:szCs w:val="24"/>
        </w:rPr>
        <w:t>en</w:t>
      </w:r>
      <w:r w:rsidRPr="00212A5D">
        <w:rPr>
          <w:rFonts w:ascii="Univers" w:hAnsi="Univers" w:cs="Tahoma"/>
          <w:color w:val="000000"/>
          <w:sz w:val="24"/>
          <w:szCs w:val="24"/>
        </w:rPr>
        <w:t xml:space="preserve">. </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Pr="00212A5D" w:rsidRDefault="00346CA5" w:rsidP="00604D8D">
      <w:pPr>
        <w:autoSpaceDE w:val="0"/>
        <w:autoSpaceDN w:val="0"/>
        <w:adjustRightInd w:val="0"/>
        <w:spacing w:after="0" w:line="240" w:lineRule="auto"/>
        <w:jc w:val="both"/>
        <w:rPr>
          <w:rFonts w:ascii="Univers" w:hAnsi="Univers" w:cs="Tahoma"/>
          <w:color w:val="000000"/>
          <w:sz w:val="24"/>
          <w:szCs w:val="24"/>
        </w:rPr>
      </w:pPr>
      <w:r>
        <w:rPr>
          <w:rFonts w:ascii="Univers" w:hAnsi="Univers" w:cs="Tahoma"/>
          <w:color w:val="000000"/>
          <w:sz w:val="24"/>
          <w:szCs w:val="24"/>
        </w:rPr>
        <w:t xml:space="preserve">Falls Arbeitgeber keine </w:t>
      </w:r>
      <w:r w:rsidR="00212A5D" w:rsidRPr="00212A5D">
        <w:rPr>
          <w:rFonts w:ascii="Univers" w:hAnsi="Univers" w:cs="Tahoma"/>
          <w:color w:val="000000"/>
          <w:sz w:val="24"/>
          <w:szCs w:val="24"/>
        </w:rPr>
        <w:t>Entschädigung</w:t>
      </w:r>
      <w:r>
        <w:rPr>
          <w:rFonts w:ascii="Univers" w:hAnsi="Univers" w:cs="Tahoma"/>
          <w:color w:val="000000"/>
          <w:sz w:val="24"/>
          <w:szCs w:val="24"/>
        </w:rPr>
        <w:t xml:space="preserve">szahlungen vorleisten, verstoßen sie ggf. gegen die </w:t>
      </w:r>
      <w:r w:rsidR="008E3AE2">
        <w:rPr>
          <w:rFonts w:ascii="Univers" w:hAnsi="Univers" w:cs="Tahoma"/>
          <w:color w:val="000000"/>
          <w:sz w:val="24"/>
          <w:szCs w:val="24"/>
        </w:rPr>
        <w:t xml:space="preserve">ihnen </w:t>
      </w:r>
      <w:r w:rsidR="00212A5D" w:rsidRPr="00212A5D">
        <w:rPr>
          <w:rFonts w:ascii="Univers" w:hAnsi="Univers" w:cs="Tahoma"/>
          <w:color w:val="000000"/>
          <w:sz w:val="24"/>
          <w:szCs w:val="24"/>
        </w:rPr>
        <w:t xml:space="preserve">nach § 56 Abs. 5 S. 1 IfSG obliegende </w:t>
      </w:r>
      <w:r w:rsidRPr="00212A5D">
        <w:rPr>
          <w:rFonts w:ascii="Univers" w:hAnsi="Univers" w:cs="Tahoma"/>
          <w:color w:val="000000"/>
          <w:sz w:val="24"/>
          <w:szCs w:val="24"/>
        </w:rPr>
        <w:t xml:space="preserve">– wenn auch nicht bußgeldbewährte – </w:t>
      </w:r>
      <w:r w:rsidR="00212A5D" w:rsidRPr="00212A5D">
        <w:rPr>
          <w:rFonts w:ascii="Univers" w:hAnsi="Univers" w:cs="Tahoma"/>
          <w:color w:val="000000"/>
          <w:sz w:val="24"/>
          <w:szCs w:val="24"/>
        </w:rPr>
        <w:t>Auszahlu</w:t>
      </w:r>
      <w:r>
        <w:rPr>
          <w:rFonts w:ascii="Univers" w:hAnsi="Univers" w:cs="Tahoma"/>
          <w:color w:val="000000"/>
          <w:sz w:val="24"/>
          <w:szCs w:val="24"/>
        </w:rPr>
        <w:t xml:space="preserve">ngsverpflichtung. Zudem müssen </w:t>
      </w:r>
      <w:r w:rsidR="00212CD4">
        <w:rPr>
          <w:rFonts w:ascii="Univers" w:hAnsi="Univers" w:cs="Tahoma"/>
          <w:color w:val="000000"/>
          <w:sz w:val="24"/>
          <w:szCs w:val="24"/>
        </w:rPr>
        <w:t>s</w:t>
      </w:r>
      <w:r w:rsidR="00212A5D" w:rsidRPr="00212A5D">
        <w:rPr>
          <w:rFonts w:ascii="Univers" w:hAnsi="Univers" w:cs="Tahoma"/>
          <w:color w:val="000000"/>
          <w:sz w:val="24"/>
          <w:szCs w:val="24"/>
        </w:rPr>
        <w:t>ie in diesen Fällen auch damit rechnen, dass die Beschäftigten die Auszahlung der ihnen vermeintlich zustehenden Entschädigungsleistung gerichtlich einklagen.</w:t>
      </w:r>
    </w:p>
    <w:p w:rsidR="00604D8D" w:rsidRDefault="00604D8D">
      <w:pPr>
        <w:spacing w:line="259" w:lineRule="auto"/>
        <w:rPr>
          <w:rFonts w:ascii="Univers" w:hAnsi="Univers" w:cs="Tahoma"/>
          <w:b/>
          <w:color w:val="000000"/>
          <w:sz w:val="24"/>
          <w:szCs w:val="24"/>
        </w:rPr>
      </w:pPr>
      <w:r>
        <w:rPr>
          <w:rFonts w:ascii="Univers" w:hAnsi="Univers" w:cs="Tahoma"/>
          <w:b/>
          <w:color w:val="000000"/>
          <w:sz w:val="24"/>
          <w:szCs w:val="24"/>
        </w:rPr>
        <w:br w:type="page"/>
      </w:r>
    </w:p>
    <w:p w:rsidR="00212A5D" w:rsidRPr="00212A5D" w:rsidRDefault="00212A5D" w:rsidP="00604D8D">
      <w:pPr>
        <w:autoSpaceDE w:val="0"/>
        <w:autoSpaceDN w:val="0"/>
        <w:adjustRightInd w:val="0"/>
        <w:spacing w:after="0" w:line="240" w:lineRule="auto"/>
        <w:jc w:val="both"/>
        <w:rPr>
          <w:rFonts w:ascii="Univers" w:hAnsi="Univers" w:cs="Tahoma"/>
          <w:b/>
          <w:color w:val="000000"/>
          <w:sz w:val="24"/>
          <w:szCs w:val="24"/>
        </w:rPr>
      </w:pPr>
    </w:p>
    <w:p w:rsidR="00212A5D" w:rsidRPr="00212A5D" w:rsidRDefault="00212A5D" w:rsidP="00604D8D">
      <w:pPr>
        <w:autoSpaceDE w:val="0"/>
        <w:autoSpaceDN w:val="0"/>
        <w:adjustRightInd w:val="0"/>
        <w:spacing w:after="0" w:line="240" w:lineRule="auto"/>
        <w:jc w:val="both"/>
        <w:rPr>
          <w:rFonts w:ascii="Univers" w:hAnsi="Univers" w:cs="Tahoma"/>
          <w:b/>
          <w:color w:val="000000"/>
          <w:sz w:val="24"/>
          <w:szCs w:val="24"/>
        </w:rPr>
      </w:pPr>
      <w:r w:rsidRPr="00212A5D">
        <w:rPr>
          <w:rFonts w:ascii="Univers" w:hAnsi="Univers" w:cs="Tahoma"/>
          <w:b/>
          <w:color w:val="000000"/>
          <w:sz w:val="24"/>
          <w:szCs w:val="24"/>
        </w:rPr>
        <w:t>Praxishinweis</w:t>
      </w:r>
    </w:p>
    <w:p w:rsidR="00212A5D" w:rsidRPr="00212A5D" w:rsidRDefault="00212A5D" w:rsidP="00604D8D">
      <w:pPr>
        <w:autoSpaceDE w:val="0"/>
        <w:autoSpaceDN w:val="0"/>
        <w:adjustRightInd w:val="0"/>
        <w:spacing w:after="0" w:line="240" w:lineRule="auto"/>
        <w:jc w:val="both"/>
        <w:rPr>
          <w:rFonts w:ascii="Univers" w:hAnsi="Univers" w:cs="Tahoma"/>
          <w:color w:val="000000"/>
          <w:sz w:val="24"/>
          <w:szCs w:val="24"/>
        </w:rPr>
      </w:pPr>
    </w:p>
    <w:p w:rsidR="00212A5D" w:rsidRDefault="00212A5D" w:rsidP="00604D8D">
      <w:pPr>
        <w:autoSpaceDE w:val="0"/>
        <w:autoSpaceDN w:val="0"/>
        <w:adjustRightInd w:val="0"/>
        <w:spacing w:after="0" w:line="240" w:lineRule="auto"/>
        <w:jc w:val="both"/>
        <w:rPr>
          <w:rFonts w:ascii="Univers" w:hAnsi="Univers" w:cs="Tahoma"/>
          <w:color w:val="000000"/>
          <w:sz w:val="24"/>
          <w:szCs w:val="24"/>
        </w:rPr>
      </w:pPr>
      <w:r w:rsidRPr="00212A5D">
        <w:rPr>
          <w:rFonts w:ascii="Univers" w:hAnsi="Univers" w:cs="Tahoma"/>
          <w:color w:val="000000"/>
          <w:sz w:val="24"/>
          <w:szCs w:val="24"/>
        </w:rPr>
        <w:t xml:space="preserve">Sofern Unternehmen das Risiko, dass sie eine ausgezahlte Entschädigung von den Landschaftsverbänden später nicht erstattet bekommen, minimieren wollen, sollten sie vor Auszahlung der Entschädigung an die jeweils betroffenen Beschäftigten sich den Bescheid der zuständigen Behörde über die Abänderung oder die Schließung der jeweiligen Einrichtung bzw. den Bescheid über das Betretungsverbot z. B. von den betroffenen Beschäftigten vorlegen lassen und </w:t>
      </w:r>
      <w:r w:rsidR="00346CA5">
        <w:rPr>
          <w:rFonts w:ascii="Univers" w:hAnsi="Univers" w:cs="Tahoma"/>
          <w:color w:val="000000"/>
          <w:sz w:val="24"/>
          <w:szCs w:val="24"/>
        </w:rPr>
        <w:t xml:space="preserve">sich </w:t>
      </w:r>
      <w:r w:rsidRPr="00212A5D">
        <w:rPr>
          <w:rFonts w:ascii="Univers" w:hAnsi="Univers" w:cs="Tahoma"/>
          <w:color w:val="000000"/>
          <w:sz w:val="24"/>
          <w:szCs w:val="24"/>
        </w:rPr>
        <w:t xml:space="preserve">aus Nachweisgründen hiervon eine Kopie erstellen bzw. aushändigen lassen. </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Default="00212A5D" w:rsidP="00604D8D">
      <w:pPr>
        <w:autoSpaceDE w:val="0"/>
        <w:autoSpaceDN w:val="0"/>
        <w:adjustRightInd w:val="0"/>
        <w:spacing w:after="0" w:line="240" w:lineRule="auto"/>
        <w:jc w:val="both"/>
        <w:rPr>
          <w:rFonts w:ascii="Univers" w:hAnsi="Univers" w:cs="Tahoma"/>
          <w:color w:val="000000"/>
          <w:sz w:val="24"/>
          <w:szCs w:val="24"/>
        </w:rPr>
      </w:pPr>
      <w:r>
        <w:rPr>
          <w:rFonts w:ascii="Univers" w:hAnsi="Univers" w:cs="Tahoma"/>
          <w:color w:val="000000"/>
          <w:sz w:val="24"/>
          <w:szCs w:val="24"/>
        </w:rPr>
        <w:t>Soweit die Absonderung aufgrund der Quarantänetestverordnung oder der Einreis</w:t>
      </w:r>
      <w:r w:rsidR="00212CD4">
        <w:rPr>
          <w:rFonts w:ascii="Univers" w:hAnsi="Univers" w:cs="Tahoma"/>
          <w:color w:val="000000"/>
          <w:sz w:val="24"/>
          <w:szCs w:val="24"/>
        </w:rPr>
        <w:t>e</w:t>
      </w:r>
      <w:r>
        <w:rPr>
          <w:rFonts w:ascii="Univers" w:hAnsi="Univers" w:cs="Tahoma"/>
          <w:color w:val="000000"/>
          <w:sz w:val="24"/>
          <w:szCs w:val="24"/>
        </w:rPr>
        <w:t xml:space="preserve">verordnung NRW erfolgt, ist es zweckmäßig, wenn </w:t>
      </w:r>
      <w:r w:rsidRPr="00212A5D">
        <w:rPr>
          <w:rFonts w:ascii="Univers" w:hAnsi="Univers" w:cs="Tahoma"/>
          <w:color w:val="000000"/>
          <w:sz w:val="24"/>
          <w:szCs w:val="24"/>
        </w:rPr>
        <w:t xml:space="preserve">sich </w:t>
      </w:r>
      <w:r>
        <w:rPr>
          <w:rFonts w:ascii="Univers" w:hAnsi="Univers" w:cs="Tahoma"/>
          <w:color w:val="000000"/>
          <w:sz w:val="24"/>
          <w:szCs w:val="24"/>
        </w:rPr>
        <w:t xml:space="preserve">die Unternehmen </w:t>
      </w:r>
      <w:r w:rsidRPr="00212A5D">
        <w:rPr>
          <w:rFonts w:ascii="Univers" w:hAnsi="Univers" w:cs="Tahoma"/>
          <w:color w:val="000000"/>
          <w:sz w:val="24"/>
          <w:szCs w:val="24"/>
        </w:rPr>
        <w:t xml:space="preserve">von den betroffenen Beschäftigten eine Erklärung vorlegen lassen, </w:t>
      </w:r>
      <w:r>
        <w:rPr>
          <w:rFonts w:ascii="Univers" w:hAnsi="Univers" w:cs="Tahoma"/>
          <w:color w:val="000000"/>
          <w:sz w:val="24"/>
          <w:szCs w:val="24"/>
        </w:rPr>
        <w:t>aus welchem Grund und für welchen Zeitraum die Quarantäne erfolgt ist.</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Pr="00F458D0" w:rsidRDefault="00212A5D" w:rsidP="00604D8D">
      <w:pPr>
        <w:autoSpaceDE w:val="0"/>
        <w:autoSpaceDN w:val="0"/>
        <w:adjustRightInd w:val="0"/>
        <w:spacing w:after="0" w:line="240" w:lineRule="auto"/>
        <w:jc w:val="both"/>
        <w:rPr>
          <w:rFonts w:ascii="Univers" w:hAnsi="Univers" w:cs="Tahoma"/>
          <w:color w:val="000000"/>
          <w:sz w:val="24"/>
          <w:szCs w:val="24"/>
        </w:rPr>
      </w:pPr>
      <w:r>
        <w:rPr>
          <w:rFonts w:ascii="Univers" w:hAnsi="Univers" w:cs="Tahoma"/>
          <w:color w:val="000000"/>
          <w:sz w:val="24"/>
          <w:szCs w:val="24"/>
        </w:rPr>
        <w:t xml:space="preserve">Im Falle der Geltendmachung einer Vorauszahlung wegen einer notwendigen Kinderbetreuung, </w:t>
      </w:r>
      <w:r w:rsidR="00212CD4">
        <w:rPr>
          <w:rFonts w:ascii="Univers" w:hAnsi="Univers" w:cs="Tahoma"/>
          <w:color w:val="000000"/>
          <w:sz w:val="24"/>
          <w:szCs w:val="24"/>
        </w:rPr>
        <w:t xml:space="preserve">sollten Arbeitgeber </w:t>
      </w:r>
      <w:r w:rsidR="00604D8D">
        <w:rPr>
          <w:rFonts w:ascii="Univers" w:hAnsi="Univers" w:cs="Tahoma"/>
          <w:color w:val="000000"/>
          <w:sz w:val="24"/>
          <w:szCs w:val="24"/>
        </w:rPr>
        <w:t>die Anspruch</w:t>
      </w:r>
      <w:r w:rsidR="00604D8D" w:rsidRPr="00212CD4">
        <w:rPr>
          <w:rFonts w:ascii="Univers" w:hAnsi="Univers" w:cs="Tahoma"/>
          <w:color w:val="000000"/>
          <w:sz w:val="24"/>
          <w:szCs w:val="24"/>
        </w:rPr>
        <w:t xml:space="preserve"> stellenden</w:t>
      </w:r>
      <w:r w:rsidR="00212CD4" w:rsidRPr="00212CD4">
        <w:rPr>
          <w:rFonts w:ascii="Univers" w:hAnsi="Univers" w:cs="Tahoma"/>
          <w:color w:val="000000"/>
          <w:sz w:val="24"/>
          <w:szCs w:val="24"/>
        </w:rPr>
        <w:t xml:space="preserve"> Beschäftigten</w:t>
      </w:r>
      <w:r w:rsidR="00346CA5">
        <w:rPr>
          <w:rFonts w:ascii="Univers" w:hAnsi="Univers" w:cs="Tahoma"/>
          <w:color w:val="000000"/>
          <w:sz w:val="24"/>
          <w:szCs w:val="24"/>
        </w:rPr>
        <w:t xml:space="preserve"> auffordern, mitzuteilen</w:t>
      </w:r>
      <w:r w:rsidRPr="00212CD4">
        <w:rPr>
          <w:rFonts w:ascii="Univers" w:hAnsi="Univers" w:cs="Tahoma"/>
          <w:color w:val="000000"/>
          <w:sz w:val="24"/>
          <w:szCs w:val="24"/>
        </w:rPr>
        <w:t xml:space="preserve">, ob sie zunächst </w:t>
      </w:r>
      <w:r w:rsidR="00212CD4" w:rsidRPr="00212CD4">
        <w:rPr>
          <w:rFonts w:ascii="Univers" w:hAnsi="Univers"/>
          <w:sz w:val="24"/>
          <w:szCs w:val="24"/>
        </w:rPr>
        <w:t>Kinderkrankengeld</w:t>
      </w:r>
      <w:r w:rsidRPr="00212CD4">
        <w:rPr>
          <w:rFonts w:ascii="Univers" w:hAnsi="Univers" w:cs="Tahoma"/>
          <w:color w:val="000000"/>
          <w:sz w:val="24"/>
          <w:szCs w:val="24"/>
        </w:rPr>
        <w:t xml:space="preserve"> </w:t>
      </w:r>
      <w:r w:rsidRPr="00F458D0">
        <w:rPr>
          <w:rFonts w:ascii="Univers" w:hAnsi="Univers" w:cs="Tahoma"/>
          <w:color w:val="000000"/>
          <w:sz w:val="24"/>
          <w:szCs w:val="24"/>
        </w:rPr>
        <w:t xml:space="preserve">nach </w:t>
      </w:r>
      <w:r w:rsidR="00F458D0" w:rsidRPr="00F458D0">
        <w:rPr>
          <w:rFonts w:ascii="Univers" w:hAnsi="Univers"/>
          <w:sz w:val="24"/>
          <w:szCs w:val="24"/>
        </w:rPr>
        <w:t>45 Abs. 2a SGBV</w:t>
      </w:r>
      <w:r w:rsidR="00F458D0" w:rsidRPr="00F458D0">
        <w:rPr>
          <w:rFonts w:ascii="Univers" w:hAnsi="Univers" w:cs="Tahoma"/>
          <w:color w:val="000000"/>
          <w:sz w:val="24"/>
          <w:szCs w:val="24"/>
        </w:rPr>
        <w:t xml:space="preserve"> </w:t>
      </w:r>
      <w:r w:rsidRPr="00F458D0">
        <w:rPr>
          <w:rFonts w:ascii="Univers" w:hAnsi="Univers" w:cs="Tahoma"/>
          <w:color w:val="000000"/>
          <w:sz w:val="24"/>
          <w:szCs w:val="24"/>
        </w:rPr>
        <w:t>geltend gemacht haben oder geltend machen wollen.</w:t>
      </w:r>
    </w:p>
    <w:p w:rsidR="00604D8D" w:rsidRDefault="00604D8D" w:rsidP="00604D8D">
      <w:pPr>
        <w:autoSpaceDE w:val="0"/>
        <w:autoSpaceDN w:val="0"/>
        <w:adjustRightInd w:val="0"/>
        <w:spacing w:after="0" w:line="240" w:lineRule="auto"/>
        <w:jc w:val="both"/>
        <w:rPr>
          <w:rFonts w:ascii="Univers" w:hAnsi="Univers" w:cs="Tahoma"/>
          <w:color w:val="000000"/>
          <w:sz w:val="24"/>
          <w:szCs w:val="24"/>
        </w:rPr>
      </w:pPr>
    </w:p>
    <w:p w:rsidR="00212A5D" w:rsidRPr="00212A5D" w:rsidRDefault="00212A5D" w:rsidP="00604D8D">
      <w:pPr>
        <w:autoSpaceDE w:val="0"/>
        <w:autoSpaceDN w:val="0"/>
        <w:adjustRightInd w:val="0"/>
        <w:spacing w:after="0" w:line="240" w:lineRule="auto"/>
        <w:jc w:val="both"/>
        <w:rPr>
          <w:rFonts w:ascii="Univers" w:hAnsi="Univers" w:cs="Tahoma"/>
          <w:color w:val="000000"/>
          <w:sz w:val="24"/>
          <w:szCs w:val="24"/>
        </w:rPr>
      </w:pPr>
      <w:r>
        <w:rPr>
          <w:rFonts w:ascii="Univers" w:hAnsi="Univers" w:cs="Tahoma"/>
          <w:color w:val="000000"/>
          <w:sz w:val="24"/>
          <w:szCs w:val="24"/>
        </w:rPr>
        <w:t xml:space="preserve">Sollte dies nicht der Fall sein, sollte die Betroffenen gegenüber dem Unternehmen erklären, </w:t>
      </w:r>
      <w:r w:rsidRPr="00212A5D">
        <w:rPr>
          <w:rFonts w:ascii="Univers" w:hAnsi="Univers" w:cs="Tahoma"/>
          <w:color w:val="000000"/>
          <w:sz w:val="24"/>
          <w:szCs w:val="24"/>
        </w:rPr>
        <w:t xml:space="preserve">warum für sie keine anderweitige Betreuung des Kindes zumutbar ist. </w:t>
      </w:r>
    </w:p>
    <w:p w:rsidR="00C4621E" w:rsidRDefault="00C4621E" w:rsidP="00604D8D">
      <w:pPr>
        <w:spacing w:after="0" w:line="240" w:lineRule="auto"/>
        <w:rPr>
          <w:rFonts w:ascii="Univers" w:hAnsi="Univers"/>
          <w:b/>
          <w:sz w:val="24"/>
          <w:szCs w:val="24"/>
        </w:rPr>
      </w:pPr>
    </w:p>
    <w:p w:rsidR="00212A5D" w:rsidRPr="00AC1466" w:rsidRDefault="00212A5D" w:rsidP="00604D8D">
      <w:pPr>
        <w:spacing w:after="0" w:line="240" w:lineRule="auto"/>
        <w:rPr>
          <w:rFonts w:ascii="Univers" w:hAnsi="Univers"/>
          <w:b/>
          <w:sz w:val="24"/>
          <w:szCs w:val="24"/>
        </w:rPr>
      </w:pPr>
    </w:p>
    <w:p w:rsidR="00E70770" w:rsidRPr="00AC1466" w:rsidRDefault="00E3032D" w:rsidP="00604D8D">
      <w:pPr>
        <w:pStyle w:val="Listenabsatz"/>
        <w:numPr>
          <w:ilvl w:val="0"/>
          <w:numId w:val="38"/>
        </w:numPr>
        <w:spacing w:after="0" w:line="240" w:lineRule="auto"/>
        <w:rPr>
          <w:rFonts w:ascii="Univers" w:hAnsi="Univers"/>
          <w:b/>
          <w:sz w:val="24"/>
          <w:szCs w:val="24"/>
        </w:rPr>
      </w:pPr>
      <w:r w:rsidRPr="00AC1466">
        <w:rPr>
          <w:rFonts w:ascii="Univers" w:hAnsi="Univers"/>
          <w:b/>
          <w:bCs/>
          <w:sz w:val="24"/>
          <w:szCs w:val="24"/>
        </w:rPr>
        <w:t>Änderung bei den Zahlungsverpflichteten</w:t>
      </w:r>
    </w:p>
    <w:p w:rsidR="00E70770" w:rsidRPr="00AC1466" w:rsidRDefault="00E70770" w:rsidP="00604D8D">
      <w:pPr>
        <w:spacing w:after="0" w:line="240" w:lineRule="auto"/>
        <w:rPr>
          <w:rFonts w:ascii="Univers" w:hAnsi="Univers"/>
          <w:b/>
          <w:sz w:val="24"/>
          <w:szCs w:val="24"/>
        </w:rPr>
      </w:pPr>
    </w:p>
    <w:tbl>
      <w:tblPr>
        <w:tblStyle w:val="Tabellenraster"/>
        <w:tblW w:w="0" w:type="auto"/>
        <w:tblLook w:val="04A0" w:firstRow="1" w:lastRow="0" w:firstColumn="1" w:lastColumn="0" w:noHBand="0" w:noVBand="1"/>
      </w:tblPr>
      <w:tblGrid>
        <w:gridCol w:w="9062"/>
      </w:tblGrid>
      <w:tr w:rsidR="00E70770" w:rsidTr="00E70770">
        <w:tc>
          <w:tcPr>
            <w:tcW w:w="9062" w:type="dxa"/>
          </w:tcPr>
          <w:p w:rsidR="00E70770" w:rsidRDefault="00E3032D" w:rsidP="003D21BF">
            <w:pPr>
              <w:spacing w:line="240" w:lineRule="auto"/>
              <w:jc w:val="both"/>
              <w:outlineLvl w:val="0"/>
              <w:rPr>
                <w:rFonts w:ascii="Univers" w:eastAsia="Times New Roman" w:hAnsi="Univers" w:cs="Times New Roman"/>
                <w:b/>
                <w:bCs/>
                <w:kern w:val="36"/>
                <w:sz w:val="24"/>
                <w:szCs w:val="24"/>
                <w:lang w:eastAsia="de-DE"/>
              </w:rPr>
            </w:pPr>
            <w:r w:rsidRPr="00E3032D">
              <w:rPr>
                <w:rFonts w:ascii="Univers" w:hAnsi="Univers"/>
                <w:b/>
                <w:bCs/>
                <w:sz w:val="24"/>
                <w:szCs w:val="24"/>
              </w:rPr>
              <w:t>Zahlungsverpflichtung (</w:t>
            </w:r>
            <w:r w:rsidR="00E70770" w:rsidRPr="00E3032D">
              <w:rPr>
                <w:rFonts w:ascii="Univers" w:eastAsia="Times New Roman" w:hAnsi="Univers" w:cs="Times New Roman"/>
                <w:b/>
                <w:bCs/>
                <w:kern w:val="36"/>
                <w:sz w:val="24"/>
                <w:szCs w:val="24"/>
                <w:lang w:eastAsia="de-DE"/>
              </w:rPr>
              <w:t>§ 66 IfSG</w:t>
            </w:r>
            <w:r w:rsidRPr="00E3032D">
              <w:rPr>
                <w:rFonts w:ascii="Univers" w:eastAsia="Times New Roman" w:hAnsi="Univers" w:cs="Times New Roman"/>
                <w:b/>
                <w:bCs/>
                <w:kern w:val="36"/>
                <w:sz w:val="24"/>
                <w:szCs w:val="24"/>
                <w:lang w:eastAsia="de-DE"/>
              </w:rPr>
              <w:t>)</w:t>
            </w:r>
          </w:p>
          <w:p w:rsidR="00604D8D" w:rsidRPr="00E70770" w:rsidRDefault="00604D8D" w:rsidP="003D21BF">
            <w:pPr>
              <w:spacing w:line="240" w:lineRule="auto"/>
              <w:jc w:val="both"/>
              <w:outlineLvl w:val="0"/>
              <w:rPr>
                <w:rFonts w:ascii="Univers" w:eastAsia="Times New Roman" w:hAnsi="Univers" w:cs="Times New Roman"/>
                <w:b/>
                <w:bCs/>
                <w:kern w:val="36"/>
                <w:sz w:val="24"/>
                <w:szCs w:val="24"/>
                <w:lang w:eastAsia="de-DE"/>
              </w:rPr>
            </w:pPr>
          </w:p>
          <w:p w:rsidR="00E3032D" w:rsidRPr="004C29CE" w:rsidRDefault="00E3032D" w:rsidP="003D21BF">
            <w:pPr>
              <w:pStyle w:val="Listenabsatz"/>
              <w:numPr>
                <w:ilvl w:val="0"/>
                <w:numId w:val="40"/>
              </w:numPr>
              <w:spacing w:line="240" w:lineRule="auto"/>
              <w:jc w:val="both"/>
              <w:rPr>
                <w:rFonts w:ascii="Univers" w:eastAsia="Times New Roman" w:hAnsi="Univers" w:cs="Times New Roman"/>
                <w:lang w:eastAsia="de-DE"/>
              </w:rPr>
            </w:pPr>
            <w:r w:rsidRPr="004C29CE">
              <w:rPr>
                <w:rFonts w:ascii="Univers" w:hAnsi="Univers"/>
                <w:i/>
                <w:iCs/>
                <w:color w:val="FF0000"/>
              </w:rPr>
              <w:t>Ansprüche nach den §§ 56 bis 58 richten sich gegen das Land,</w:t>
            </w:r>
          </w:p>
          <w:p w:rsidR="004C29CE" w:rsidRPr="004C29CE" w:rsidRDefault="004C29CE" w:rsidP="003D21BF">
            <w:pPr>
              <w:pStyle w:val="Listenabsatz"/>
              <w:spacing w:line="240" w:lineRule="auto"/>
              <w:jc w:val="both"/>
              <w:rPr>
                <w:rFonts w:ascii="Univers" w:eastAsia="Times New Roman" w:hAnsi="Univers" w:cs="Times New Roman"/>
                <w:lang w:eastAsia="de-DE"/>
              </w:rPr>
            </w:pPr>
          </w:p>
          <w:p w:rsidR="004C29CE" w:rsidRPr="004C29CE" w:rsidRDefault="00E3032D" w:rsidP="003D21BF">
            <w:pPr>
              <w:pStyle w:val="Listenabsatz"/>
              <w:numPr>
                <w:ilvl w:val="0"/>
                <w:numId w:val="41"/>
              </w:numPr>
              <w:spacing w:line="240" w:lineRule="auto"/>
              <w:jc w:val="both"/>
              <w:rPr>
                <w:rFonts w:ascii="Univers" w:hAnsi="Univers"/>
                <w:i/>
                <w:color w:val="FF0000"/>
              </w:rPr>
            </w:pPr>
            <w:r w:rsidRPr="004C29CE">
              <w:rPr>
                <w:rFonts w:ascii="Univers" w:hAnsi="Univers"/>
                <w:i/>
                <w:iCs/>
                <w:color w:val="FF0000"/>
              </w:rPr>
              <w:t>in dem das berufliche Tätigkeitsverbot erlassen wurde oder in den Fällen des § 34 Absatz 1 bis 3 und des § 42 in dem die verbotene Tätigkeit ausgeübt worden ist,</w:t>
            </w:r>
          </w:p>
          <w:p w:rsidR="004C29CE" w:rsidRPr="004C29CE" w:rsidRDefault="004C29CE" w:rsidP="003D21BF">
            <w:pPr>
              <w:pStyle w:val="Listenabsatz"/>
              <w:spacing w:line="240" w:lineRule="auto"/>
              <w:jc w:val="both"/>
              <w:rPr>
                <w:rFonts w:ascii="Univers" w:hAnsi="Univers"/>
                <w:i/>
                <w:color w:val="FF0000"/>
              </w:rPr>
            </w:pPr>
          </w:p>
          <w:p w:rsidR="004C29CE" w:rsidRPr="004C29CE" w:rsidRDefault="00E3032D" w:rsidP="003D21BF">
            <w:pPr>
              <w:pStyle w:val="Listenabsatz"/>
              <w:numPr>
                <w:ilvl w:val="0"/>
                <w:numId w:val="41"/>
              </w:numPr>
              <w:spacing w:line="240" w:lineRule="auto"/>
              <w:jc w:val="both"/>
              <w:rPr>
                <w:rFonts w:ascii="Univers" w:hAnsi="Univers"/>
                <w:i/>
                <w:color w:val="FF0000"/>
              </w:rPr>
            </w:pPr>
            <w:r w:rsidRPr="004C29CE">
              <w:rPr>
                <w:rFonts w:ascii="Univers" w:hAnsi="Univers"/>
                <w:i/>
                <w:iCs/>
                <w:color w:val="FF0000"/>
              </w:rPr>
              <w:t>in dem das Absonderungsgebot angeordnet oder erlassen wurde oder in dem die Absonderung aufgrund einer nach § 36 Absatz 8 Satz 1 Nummer 1 erlassenen Rechtsverordnung vorgenommen wurde oder</w:t>
            </w:r>
          </w:p>
          <w:p w:rsidR="004C29CE" w:rsidRPr="004C29CE" w:rsidRDefault="004C29CE" w:rsidP="003D21BF">
            <w:pPr>
              <w:spacing w:line="240" w:lineRule="auto"/>
              <w:jc w:val="both"/>
              <w:rPr>
                <w:rFonts w:ascii="Univers" w:hAnsi="Univers"/>
                <w:i/>
                <w:color w:val="FF0000"/>
              </w:rPr>
            </w:pPr>
          </w:p>
          <w:p w:rsidR="00E3032D" w:rsidRPr="004C29CE" w:rsidRDefault="00E3032D" w:rsidP="003D21BF">
            <w:pPr>
              <w:pStyle w:val="Listenabsatz"/>
              <w:numPr>
                <w:ilvl w:val="0"/>
                <w:numId w:val="41"/>
              </w:numPr>
              <w:spacing w:line="240" w:lineRule="auto"/>
              <w:jc w:val="both"/>
              <w:rPr>
                <w:rFonts w:ascii="Univers" w:hAnsi="Univers"/>
                <w:i/>
                <w:color w:val="FF0000"/>
              </w:rPr>
            </w:pPr>
            <w:r w:rsidRPr="004C29CE">
              <w:rPr>
                <w:rFonts w:ascii="Univers" w:hAnsi="Univers"/>
                <w:i/>
                <w:iCs/>
                <w:color w:val="FF0000"/>
              </w:rPr>
              <w:t>in dem Einrichtungen zur Betreuung von Kindern, Schulen oder Einrichtungen für Menschen mit Behinderungen vorübergehend geschlossen wurden, deren Betreten untersagt wurde, Schul- oder Betriebsferien angeordnet oder verlängert wurden, die Präsenzpflicht in einer Schule aufgehoben, der Zugang zum Kinderbetreuungsangebot eingeschränkt oder eine behördliche Empfehlung abgegeben wurde, vom Besuch einer Einrichtung zur Betreuung von Kindern, einer Schule oder einer Einrichtung für Menschen mit Behinderungen abzusehen</w:t>
            </w:r>
            <w:r w:rsidRPr="004C29CE">
              <w:rPr>
                <w:i/>
                <w:iCs/>
              </w:rPr>
              <w:t>.“</w:t>
            </w:r>
          </w:p>
          <w:p w:rsidR="00E3032D" w:rsidRPr="00212A5D" w:rsidRDefault="00E3032D" w:rsidP="003D21BF">
            <w:pPr>
              <w:spacing w:line="240" w:lineRule="auto"/>
              <w:jc w:val="both"/>
              <w:rPr>
                <w:rFonts w:ascii="Univers" w:eastAsia="Times New Roman" w:hAnsi="Univers" w:cs="Times New Roman"/>
                <w:lang w:eastAsia="de-DE"/>
              </w:rPr>
            </w:pPr>
          </w:p>
          <w:p w:rsidR="00E70770" w:rsidRPr="004C29CE" w:rsidRDefault="00E70770" w:rsidP="00604D8D">
            <w:pPr>
              <w:pStyle w:val="Listenabsatz"/>
              <w:numPr>
                <w:ilvl w:val="0"/>
                <w:numId w:val="40"/>
              </w:numPr>
              <w:spacing w:line="240" w:lineRule="auto"/>
              <w:rPr>
                <w:rFonts w:ascii="Univers" w:eastAsia="Times New Roman" w:hAnsi="Univers" w:cs="Times New Roman"/>
                <w:lang w:eastAsia="de-DE"/>
              </w:rPr>
            </w:pPr>
            <w:r w:rsidRPr="004C29CE">
              <w:rPr>
                <w:rFonts w:ascii="Univers" w:eastAsia="Times New Roman" w:hAnsi="Univers" w:cs="Times New Roman"/>
                <w:lang w:eastAsia="de-DE"/>
              </w:rPr>
              <w:t xml:space="preserve">Versorgung wegen eines Impfschadens nach den §§ 60 bis 63 ist zu gewähren </w:t>
            </w:r>
          </w:p>
          <w:p w:rsidR="00E3032D" w:rsidRDefault="00E3032D" w:rsidP="00D051C2">
            <w:pPr>
              <w:spacing w:line="240" w:lineRule="auto"/>
              <w:jc w:val="both"/>
              <w:rPr>
                <w:rFonts w:ascii="Univers" w:eastAsia="Times New Roman" w:hAnsi="Univers" w:cs="Times New Roman"/>
                <w:lang w:eastAsia="de-DE"/>
              </w:rPr>
            </w:pPr>
          </w:p>
          <w:p w:rsidR="00E3032D" w:rsidRDefault="00E70770" w:rsidP="00D051C2">
            <w:pPr>
              <w:pStyle w:val="Listenabsatz"/>
              <w:numPr>
                <w:ilvl w:val="0"/>
                <w:numId w:val="36"/>
              </w:numPr>
              <w:spacing w:line="240" w:lineRule="auto"/>
              <w:jc w:val="both"/>
              <w:rPr>
                <w:rFonts w:ascii="Univers" w:eastAsia="Times New Roman" w:hAnsi="Univers" w:cs="Times New Roman"/>
                <w:lang w:eastAsia="de-DE"/>
              </w:rPr>
            </w:pPr>
            <w:r w:rsidRPr="00E3032D">
              <w:rPr>
                <w:rFonts w:ascii="Univers" w:eastAsia="Times New Roman" w:hAnsi="Univers" w:cs="Times New Roman"/>
                <w:lang w:eastAsia="de-DE"/>
              </w:rPr>
              <w:t>in den Fällen des § 60 Abs. 1 von dem Land, in dem der Schaden verursacht worden ist,</w:t>
            </w:r>
          </w:p>
          <w:p w:rsidR="004C29CE" w:rsidRPr="004C29CE" w:rsidRDefault="004C29CE" w:rsidP="00D051C2">
            <w:pPr>
              <w:pStyle w:val="Listenabsatz"/>
              <w:spacing w:line="240" w:lineRule="auto"/>
              <w:jc w:val="both"/>
              <w:rPr>
                <w:rFonts w:ascii="Univers" w:eastAsia="Times New Roman" w:hAnsi="Univers" w:cs="Times New Roman"/>
                <w:lang w:eastAsia="de-DE"/>
              </w:rPr>
            </w:pPr>
          </w:p>
          <w:p w:rsidR="00E3032D" w:rsidRDefault="00E70770" w:rsidP="00D051C2">
            <w:pPr>
              <w:pStyle w:val="Listenabsatz"/>
              <w:numPr>
                <w:ilvl w:val="0"/>
                <w:numId w:val="36"/>
              </w:numPr>
              <w:spacing w:line="240" w:lineRule="auto"/>
              <w:jc w:val="both"/>
              <w:rPr>
                <w:rFonts w:ascii="Univers" w:eastAsia="Times New Roman" w:hAnsi="Univers" w:cs="Times New Roman"/>
                <w:lang w:eastAsia="de-DE"/>
              </w:rPr>
            </w:pPr>
            <w:r w:rsidRPr="00E3032D">
              <w:rPr>
                <w:rFonts w:ascii="Univers" w:eastAsia="Times New Roman" w:hAnsi="Univers" w:cs="Times New Roman"/>
                <w:lang w:eastAsia="de-DE"/>
              </w:rPr>
              <w:t>in den Fällen des § 60 Abs. 2</w:t>
            </w:r>
          </w:p>
          <w:p w:rsidR="004C29CE" w:rsidRPr="004C29CE" w:rsidRDefault="004C29CE" w:rsidP="00D051C2">
            <w:pPr>
              <w:pStyle w:val="Listenabsatz"/>
              <w:spacing w:line="240" w:lineRule="auto"/>
              <w:jc w:val="both"/>
              <w:rPr>
                <w:rFonts w:ascii="Univers" w:eastAsia="Times New Roman" w:hAnsi="Univers" w:cs="Times New Roman"/>
                <w:lang w:eastAsia="de-DE"/>
              </w:rPr>
            </w:pPr>
          </w:p>
          <w:p w:rsidR="00E3032D" w:rsidRDefault="00E3032D" w:rsidP="00D051C2">
            <w:pPr>
              <w:pStyle w:val="Listenabsatz"/>
              <w:numPr>
                <w:ilvl w:val="0"/>
                <w:numId w:val="37"/>
              </w:numPr>
              <w:spacing w:line="240" w:lineRule="auto"/>
              <w:jc w:val="both"/>
              <w:rPr>
                <w:rFonts w:ascii="Univers" w:eastAsia="Times New Roman" w:hAnsi="Univers" w:cs="Times New Roman"/>
                <w:lang w:eastAsia="de-DE"/>
              </w:rPr>
            </w:pPr>
            <w:r w:rsidRPr="00E3032D">
              <w:rPr>
                <w:rFonts w:ascii="Univers" w:eastAsia="Times New Roman" w:hAnsi="Univers" w:cs="Times New Roman"/>
                <w:lang w:eastAsia="de-DE"/>
              </w:rPr>
              <w:t>von dem Land, in dem der Geschädigte bei Eintritt des Impfschadens im Geltungsbereich dieses Gesetzes seinen Wohnsitz oder gewöhnlichen Aufenthalt hat,</w:t>
            </w:r>
          </w:p>
          <w:p w:rsidR="004C29CE" w:rsidRPr="004C29CE" w:rsidRDefault="004C29CE" w:rsidP="00D051C2">
            <w:pPr>
              <w:pStyle w:val="Listenabsatz"/>
              <w:spacing w:line="240" w:lineRule="auto"/>
              <w:ind w:left="1440"/>
              <w:jc w:val="both"/>
              <w:rPr>
                <w:rFonts w:ascii="Univers" w:eastAsia="Times New Roman" w:hAnsi="Univers" w:cs="Times New Roman"/>
                <w:lang w:eastAsia="de-DE"/>
              </w:rPr>
            </w:pPr>
          </w:p>
          <w:p w:rsidR="00E3032D" w:rsidRDefault="00E3032D" w:rsidP="00D051C2">
            <w:pPr>
              <w:pStyle w:val="Listenabsatz"/>
              <w:numPr>
                <w:ilvl w:val="0"/>
                <w:numId w:val="37"/>
              </w:numPr>
              <w:spacing w:line="240" w:lineRule="auto"/>
              <w:jc w:val="both"/>
              <w:rPr>
                <w:rFonts w:ascii="Univers" w:eastAsia="Times New Roman" w:hAnsi="Univers" w:cs="Times New Roman"/>
                <w:lang w:eastAsia="de-DE"/>
              </w:rPr>
            </w:pPr>
            <w:r w:rsidRPr="00E3032D">
              <w:rPr>
                <w:rFonts w:ascii="Univers" w:eastAsia="Times New Roman" w:hAnsi="Univers" w:cs="Times New Roman"/>
                <w:lang w:eastAsia="de-DE"/>
              </w:rPr>
              <w:t>wenn bei Eintritt des Schadens ein Wohnsitz oder gewöhnlicher Aufenthalt im Geltungsbereich dieses Gesetzes nicht vorhanden ist, von dem Land, in dem der Geschädigte zuletzt seinen Wohnsitz oder gewöhnlichen Aufenthalt gehabt hat oder</w:t>
            </w:r>
          </w:p>
          <w:p w:rsidR="004C29CE" w:rsidRPr="004C29CE" w:rsidRDefault="004C29CE" w:rsidP="00D051C2">
            <w:pPr>
              <w:spacing w:line="240" w:lineRule="auto"/>
              <w:jc w:val="both"/>
              <w:rPr>
                <w:rFonts w:ascii="Univers" w:eastAsia="Times New Roman" w:hAnsi="Univers" w:cs="Times New Roman"/>
                <w:lang w:eastAsia="de-DE"/>
              </w:rPr>
            </w:pPr>
          </w:p>
          <w:p w:rsidR="00E3032D" w:rsidRPr="00E3032D" w:rsidRDefault="00E3032D" w:rsidP="00D051C2">
            <w:pPr>
              <w:pStyle w:val="Listenabsatz"/>
              <w:numPr>
                <w:ilvl w:val="0"/>
                <w:numId w:val="37"/>
              </w:numPr>
              <w:spacing w:line="240" w:lineRule="auto"/>
              <w:jc w:val="both"/>
              <w:rPr>
                <w:rFonts w:ascii="Univers" w:eastAsia="Times New Roman" w:hAnsi="Univers" w:cs="Times New Roman"/>
                <w:lang w:eastAsia="de-DE"/>
              </w:rPr>
            </w:pPr>
            <w:r w:rsidRPr="00E3032D">
              <w:rPr>
                <w:rFonts w:ascii="Univers" w:eastAsia="Times New Roman" w:hAnsi="Univers" w:cs="Times New Roman"/>
                <w:lang w:eastAsia="de-DE"/>
              </w:rPr>
              <w:t>bei minderjährigen Geschädigten, wenn die Wohnsitzvoraussetzungen der Buchstaben a oder b nicht gegeben sind, von dem Land, in dem der Elternteil oder Sorgeberechtigte des Geschädigten, mit dem der Geschädigte in häuslicher Gemeinschaft lebt, seinen Wohnsitz oder gewöhnlichen Aufenthalt im Geltungsbereich dieses Gesetzes hat oder, falls ein solcher Wohnsitz oder gewöhnlicher Aufenthalt nicht gegeben ist, zuletzt seinen Wohnsitz oder gewöhnlichen Aufenthalt gehabt hat,</w:t>
            </w:r>
          </w:p>
          <w:p w:rsidR="004C29CE" w:rsidRPr="004C29CE" w:rsidRDefault="004C29CE" w:rsidP="00D051C2">
            <w:pPr>
              <w:spacing w:line="240" w:lineRule="auto"/>
              <w:jc w:val="both"/>
              <w:rPr>
                <w:rFonts w:ascii="Univers" w:eastAsia="Times New Roman" w:hAnsi="Univers" w:cs="Times New Roman"/>
                <w:lang w:eastAsia="de-DE"/>
              </w:rPr>
            </w:pPr>
          </w:p>
          <w:p w:rsidR="00E70770" w:rsidRDefault="00E70770" w:rsidP="00D051C2">
            <w:pPr>
              <w:pStyle w:val="Listenabsatz"/>
              <w:numPr>
                <w:ilvl w:val="0"/>
                <w:numId w:val="36"/>
              </w:numPr>
              <w:spacing w:line="240" w:lineRule="auto"/>
              <w:jc w:val="both"/>
              <w:rPr>
                <w:rFonts w:ascii="Univers" w:eastAsia="Times New Roman" w:hAnsi="Univers" w:cs="Times New Roman"/>
                <w:lang w:eastAsia="de-DE"/>
              </w:rPr>
            </w:pPr>
            <w:r w:rsidRPr="00E3032D">
              <w:rPr>
                <w:rFonts w:ascii="Univers" w:eastAsia="Times New Roman" w:hAnsi="Univers" w:cs="Times New Roman"/>
                <w:lang w:eastAsia="de-DE"/>
              </w:rPr>
              <w:t>in den Fällen des § 60 Abs. 3 von dem Land, in dem der Geschädigte seinen Wohnsitz oder gewöhnlichen Aufenthalt im Geltungsbereich dieses Gesetzes hat oder erstmalig nimmt. Die Zuständigkeit für bereits anerkannte Fälle bleibt unberührt.</w:t>
            </w:r>
          </w:p>
          <w:p w:rsidR="00E3032D" w:rsidRPr="00E3032D" w:rsidRDefault="00E3032D" w:rsidP="00D051C2">
            <w:pPr>
              <w:pStyle w:val="Listenabsatz"/>
              <w:spacing w:line="240" w:lineRule="auto"/>
              <w:jc w:val="both"/>
              <w:rPr>
                <w:rFonts w:ascii="Univers" w:eastAsia="Times New Roman" w:hAnsi="Univers" w:cs="Times New Roman"/>
                <w:lang w:eastAsia="de-DE"/>
              </w:rPr>
            </w:pPr>
          </w:p>
          <w:p w:rsidR="00E70770" w:rsidRPr="00C4621E" w:rsidRDefault="00E70770" w:rsidP="00D051C2">
            <w:pPr>
              <w:spacing w:line="240" w:lineRule="auto"/>
              <w:jc w:val="both"/>
              <w:rPr>
                <w:rFonts w:ascii="Univers" w:eastAsia="Times New Roman" w:hAnsi="Univers" w:cs="Times New Roman"/>
                <w:lang w:eastAsia="de-DE"/>
              </w:rPr>
            </w:pPr>
            <w:r w:rsidRPr="00E70770">
              <w:rPr>
                <w:rFonts w:ascii="Univers" w:eastAsia="Times New Roman" w:hAnsi="Univers" w:cs="Times New Roman"/>
                <w:lang w:eastAsia="de-DE"/>
              </w:rPr>
              <w:t>(3) In den Fällen des § 63 Abs. 1 sind die Kosten, die durch das Hinzutreten der weiteren Schädigung verursacht werden, von dem Leistungsträger zu übernehmen, der für die Versorgung wegen der weiteren Schädigung zuständig ist.</w:t>
            </w:r>
          </w:p>
          <w:p w:rsidR="00E70770" w:rsidRDefault="00E70770" w:rsidP="00604D8D">
            <w:pPr>
              <w:spacing w:line="240" w:lineRule="auto"/>
              <w:rPr>
                <w:rFonts w:ascii="Univers" w:hAnsi="Univers"/>
                <w:sz w:val="24"/>
                <w:szCs w:val="24"/>
              </w:rPr>
            </w:pPr>
          </w:p>
        </w:tc>
      </w:tr>
    </w:tbl>
    <w:p w:rsidR="00E70770" w:rsidRPr="00E70770" w:rsidRDefault="00E70770" w:rsidP="00604D8D">
      <w:pPr>
        <w:spacing w:after="0" w:line="240" w:lineRule="auto"/>
        <w:rPr>
          <w:rFonts w:ascii="Univers" w:hAnsi="Univers"/>
          <w:sz w:val="24"/>
          <w:szCs w:val="24"/>
        </w:rPr>
      </w:pPr>
    </w:p>
    <w:p w:rsidR="00E3032D" w:rsidRDefault="00E3032D" w:rsidP="00604D8D">
      <w:pPr>
        <w:spacing w:after="0" w:line="240" w:lineRule="auto"/>
        <w:jc w:val="both"/>
        <w:rPr>
          <w:rFonts w:ascii="Univers" w:hAnsi="Univers"/>
          <w:bCs/>
          <w:sz w:val="24"/>
          <w:szCs w:val="24"/>
        </w:rPr>
      </w:pPr>
      <w:r>
        <w:rPr>
          <w:rFonts w:ascii="Univers" w:hAnsi="Univers"/>
          <w:bCs/>
          <w:sz w:val="24"/>
          <w:szCs w:val="24"/>
        </w:rPr>
        <w:t>§ 66 Abs. 1 S. 1 IfS</w:t>
      </w:r>
      <w:r w:rsidRPr="00E3032D">
        <w:rPr>
          <w:rFonts w:ascii="Univers" w:hAnsi="Univers"/>
          <w:bCs/>
          <w:sz w:val="24"/>
          <w:szCs w:val="24"/>
        </w:rPr>
        <w:t xml:space="preserve">G </w:t>
      </w:r>
      <w:r>
        <w:rPr>
          <w:rFonts w:ascii="Univers" w:hAnsi="Univers"/>
          <w:bCs/>
          <w:sz w:val="24"/>
          <w:szCs w:val="24"/>
        </w:rPr>
        <w:t>n.F. konkretisiert die Zahlungsverpflichtung des Landes NRW bezüglich der Absonderungsfälle und Tätigkeitsverbote erstreckt die Zahlungsverpflichtung auch auf die Absonderungen, die aufgrund einer Rechtsverordnung – z.B. nach der Quarantäne – T</w:t>
      </w:r>
      <w:r w:rsidR="004C29CE">
        <w:rPr>
          <w:rFonts w:ascii="Univers" w:hAnsi="Univers"/>
          <w:bCs/>
          <w:sz w:val="24"/>
          <w:szCs w:val="24"/>
        </w:rPr>
        <w:t>estverordnung</w:t>
      </w:r>
      <w:r>
        <w:rPr>
          <w:rFonts w:ascii="Univers" w:hAnsi="Univers"/>
          <w:bCs/>
          <w:sz w:val="24"/>
          <w:szCs w:val="24"/>
        </w:rPr>
        <w:t xml:space="preserve"> NRW – ents</w:t>
      </w:r>
      <w:r w:rsidR="004C29CE">
        <w:rPr>
          <w:rFonts w:ascii="Univers" w:hAnsi="Univers"/>
          <w:bCs/>
          <w:sz w:val="24"/>
          <w:szCs w:val="24"/>
        </w:rPr>
        <w:t>t</w:t>
      </w:r>
      <w:r>
        <w:rPr>
          <w:rFonts w:ascii="Univers" w:hAnsi="Univers"/>
          <w:bCs/>
          <w:sz w:val="24"/>
          <w:szCs w:val="24"/>
        </w:rPr>
        <w:t xml:space="preserve">anden sind. Gleiches gilt für die Entschädigungsleistungen bzw. Erstattungen für notwendige Kinderbetreuungen. </w:t>
      </w:r>
    </w:p>
    <w:p w:rsidR="004F6620" w:rsidRDefault="004F6620" w:rsidP="00604D8D">
      <w:pPr>
        <w:spacing w:after="0" w:line="240" w:lineRule="auto"/>
        <w:jc w:val="both"/>
        <w:rPr>
          <w:rFonts w:ascii="Univers" w:hAnsi="Univers"/>
          <w:bCs/>
          <w:sz w:val="24"/>
          <w:szCs w:val="24"/>
        </w:rPr>
      </w:pPr>
    </w:p>
    <w:p w:rsidR="004C29CE" w:rsidRDefault="004F6620" w:rsidP="00604D8D">
      <w:pPr>
        <w:spacing w:after="0" w:line="240" w:lineRule="auto"/>
        <w:jc w:val="both"/>
        <w:rPr>
          <w:rFonts w:ascii="Univers" w:hAnsi="Univers"/>
          <w:bCs/>
          <w:sz w:val="24"/>
          <w:szCs w:val="24"/>
        </w:rPr>
      </w:pPr>
      <w:r>
        <w:rPr>
          <w:rFonts w:ascii="Univers" w:hAnsi="Univers"/>
          <w:bCs/>
          <w:sz w:val="24"/>
          <w:szCs w:val="24"/>
        </w:rPr>
        <w:t xml:space="preserve">Hinzuweisen ist darauf, dass </w:t>
      </w:r>
      <w:r w:rsidR="008E3AE2">
        <w:rPr>
          <w:rFonts w:ascii="Univers" w:hAnsi="Univers"/>
          <w:bCs/>
          <w:sz w:val="24"/>
          <w:szCs w:val="24"/>
        </w:rPr>
        <w:t xml:space="preserve">in </w:t>
      </w:r>
      <w:r w:rsidR="00E3032D">
        <w:rPr>
          <w:rFonts w:ascii="Univers" w:hAnsi="Univers"/>
          <w:bCs/>
          <w:sz w:val="24"/>
          <w:szCs w:val="24"/>
        </w:rPr>
        <w:t>§ 66 Abs. 1 S. 1 IfS</w:t>
      </w:r>
      <w:r w:rsidR="00E3032D" w:rsidRPr="00E3032D">
        <w:rPr>
          <w:rFonts w:ascii="Univers" w:hAnsi="Univers"/>
          <w:bCs/>
          <w:sz w:val="24"/>
          <w:szCs w:val="24"/>
        </w:rPr>
        <w:t xml:space="preserve">G </w:t>
      </w:r>
      <w:r w:rsidR="004C29CE">
        <w:rPr>
          <w:rFonts w:ascii="Univers" w:hAnsi="Univers"/>
          <w:bCs/>
          <w:sz w:val="24"/>
          <w:szCs w:val="24"/>
        </w:rPr>
        <w:t>n.F. der Betriebssitz des Unternehmens und der Sitz des verpflichteten</w:t>
      </w:r>
      <w:r w:rsidR="004C29CE" w:rsidRPr="00E3032D">
        <w:rPr>
          <w:rFonts w:ascii="Univers" w:hAnsi="Univers"/>
          <w:bCs/>
          <w:sz w:val="24"/>
          <w:szCs w:val="24"/>
        </w:rPr>
        <w:t xml:space="preserve"> Land</w:t>
      </w:r>
      <w:r w:rsidR="004C29CE">
        <w:rPr>
          <w:rFonts w:ascii="Univers" w:hAnsi="Univers"/>
          <w:bCs/>
          <w:sz w:val="24"/>
          <w:szCs w:val="24"/>
        </w:rPr>
        <w:t xml:space="preserve">es auseinanderfallen </w:t>
      </w:r>
      <w:r w:rsidR="004C29CE" w:rsidRPr="00E3032D">
        <w:rPr>
          <w:rFonts w:ascii="Univers" w:hAnsi="Univers"/>
          <w:bCs/>
          <w:sz w:val="24"/>
          <w:szCs w:val="24"/>
        </w:rPr>
        <w:t>können</w:t>
      </w:r>
      <w:r w:rsidR="004C29CE">
        <w:rPr>
          <w:rFonts w:ascii="Univers" w:hAnsi="Univers"/>
          <w:bCs/>
          <w:sz w:val="24"/>
          <w:szCs w:val="24"/>
        </w:rPr>
        <w:t xml:space="preserve">. </w:t>
      </w:r>
    </w:p>
    <w:p w:rsidR="00604D8D" w:rsidRDefault="00604D8D" w:rsidP="00604D8D">
      <w:pPr>
        <w:spacing w:after="0" w:line="240" w:lineRule="auto"/>
        <w:jc w:val="both"/>
        <w:rPr>
          <w:rFonts w:ascii="Univers" w:hAnsi="Univers"/>
          <w:bCs/>
          <w:sz w:val="24"/>
          <w:szCs w:val="24"/>
        </w:rPr>
      </w:pPr>
    </w:p>
    <w:p w:rsidR="00E70770" w:rsidRDefault="004C29CE" w:rsidP="00604D8D">
      <w:pPr>
        <w:spacing w:after="0" w:line="240" w:lineRule="auto"/>
        <w:jc w:val="both"/>
        <w:rPr>
          <w:rFonts w:ascii="Univers" w:hAnsi="Univers"/>
          <w:bCs/>
          <w:sz w:val="24"/>
          <w:szCs w:val="24"/>
        </w:rPr>
      </w:pPr>
      <w:r>
        <w:rPr>
          <w:rFonts w:ascii="Univers" w:hAnsi="Univers"/>
          <w:bCs/>
          <w:sz w:val="24"/>
          <w:szCs w:val="24"/>
        </w:rPr>
        <w:t xml:space="preserve">Dies kann z.B. zur Folge haben, dass Beschäftigte, die in einem Betrieb in NRW arbeiten, </w:t>
      </w:r>
      <w:r w:rsidR="008E3AE2">
        <w:rPr>
          <w:rFonts w:ascii="Univers" w:hAnsi="Univers"/>
          <w:bCs/>
          <w:sz w:val="24"/>
          <w:szCs w:val="24"/>
        </w:rPr>
        <w:t>deren</w:t>
      </w:r>
      <w:r>
        <w:rPr>
          <w:rFonts w:ascii="Univers" w:hAnsi="Univers"/>
          <w:bCs/>
          <w:sz w:val="24"/>
          <w:szCs w:val="24"/>
        </w:rPr>
        <w:t xml:space="preserve"> Kinder aber in einem anderen Bundesland in eine Schule gehen (z.B. Hessen oder Niedersachsen), die geschlossen </w:t>
      </w:r>
      <w:r w:rsidR="008E3AE2">
        <w:rPr>
          <w:rFonts w:ascii="Univers" w:hAnsi="Univers"/>
          <w:bCs/>
          <w:sz w:val="24"/>
          <w:szCs w:val="24"/>
        </w:rPr>
        <w:t>wird</w:t>
      </w:r>
      <w:r>
        <w:rPr>
          <w:rFonts w:ascii="Univers" w:hAnsi="Univers"/>
          <w:bCs/>
          <w:sz w:val="24"/>
          <w:szCs w:val="24"/>
        </w:rPr>
        <w:t>, die Entschädigungsansprüche nicht in NRW</w:t>
      </w:r>
      <w:r w:rsidR="007401BD">
        <w:rPr>
          <w:rFonts w:ascii="Univers" w:hAnsi="Univers"/>
          <w:bCs/>
          <w:sz w:val="24"/>
          <w:szCs w:val="24"/>
        </w:rPr>
        <w:t>, sondern in dem anderen Bunde</w:t>
      </w:r>
      <w:r w:rsidR="008E3AE2">
        <w:rPr>
          <w:rFonts w:ascii="Univers" w:hAnsi="Univers"/>
          <w:bCs/>
          <w:sz w:val="24"/>
          <w:szCs w:val="24"/>
        </w:rPr>
        <w:t>s</w:t>
      </w:r>
      <w:r w:rsidR="007401BD">
        <w:rPr>
          <w:rFonts w:ascii="Univers" w:hAnsi="Univers"/>
          <w:bCs/>
          <w:sz w:val="24"/>
          <w:szCs w:val="24"/>
        </w:rPr>
        <w:t>land geltend</w:t>
      </w:r>
      <w:r>
        <w:rPr>
          <w:rFonts w:ascii="Univers" w:hAnsi="Univers"/>
          <w:bCs/>
          <w:sz w:val="24"/>
          <w:szCs w:val="24"/>
        </w:rPr>
        <w:t xml:space="preserve"> machen können.</w:t>
      </w:r>
      <w:r w:rsidR="007401BD">
        <w:rPr>
          <w:rFonts w:ascii="Univers" w:hAnsi="Univers"/>
          <w:bCs/>
          <w:sz w:val="24"/>
          <w:szCs w:val="24"/>
        </w:rPr>
        <w:t xml:space="preserve"> Dementsprechend müssen die Unternehmen den Erstattungsantrag auch in dem Bundesland stellen, in dem die Schule geschlossen worden ist.</w:t>
      </w:r>
    </w:p>
    <w:p w:rsidR="00604D8D" w:rsidRDefault="00604D8D" w:rsidP="00604D8D">
      <w:pPr>
        <w:spacing w:after="0" w:line="240" w:lineRule="auto"/>
        <w:jc w:val="both"/>
        <w:rPr>
          <w:rFonts w:ascii="Univers" w:hAnsi="Univers" w:cs="Univers"/>
          <w:color w:val="000000"/>
          <w:sz w:val="24"/>
          <w:szCs w:val="24"/>
        </w:rPr>
      </w:pPr>
    </w:p>
    <w:p w:rsidR="00224EEE" w:rsidRPr="00E3032D" w:rsidRDefault="00224EEE" w:rsidP="00604D8D">
      <w:pPr>
        <w:spacing w:after="0" w:line="240" w:lineRule="auto"/>
        <w:jc w:val="both"/>
        <w:rPr>
          <w:rFonts w:ascii="Univers" w:hAnsi="Univers"/>
          <w:sz w:val="24"/>
          <w:szCs w:val="24"/>
        </w:rPr>
      </w:pPr>
      <w:r>
        <w:rPr>
          <w:rFonts w:ascii="Univers" w:hAnsi="Univers" w:cs="Univers"/>
          <w:color w:val="000000"/>
          <w:sz w:val="24"/>
          <w:szCs w:val="24"/>
        </w:rPr>
        <w:lastRenderedPageBreak/>
        <w:t>Unternehmen müssen deshalb zukünftig vor Antragsstellung ermitteln, in welchem Bundesland der Absonderungsbescheid ergeht.</w:t>
      </w:r>
    </w:p>
    <w:p w:rsidR="00E70770" w:rsidRDefault="00E70770" w:rsidP="00604D8D">
      <w:pPr>
        <w:spacing w:after="0" w:line="240" w:lineRule="auto"/>
      </w:pPr>
    </w:p>
    <w:sectPr w:rsidR="00E7077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C8" w:rsidRDefault="000E4EC8" w:rsidP="00212A5D">
      <w:pPr>
        <w:spacing w:after="0" w:line="240" w:lineRule="auto"/>
      </w:pPr>
      <w:r>
        <w:separator/>
      </w:r>
    </w:p>
  </w:endnote>
  <w:endnote w:type="continuationSeparator" w:id="0">
    <w:p w:rsidR="000E4EC8" w:rsidRDefault="000E4EC8" w:rsidP="0021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13" w:csb1="00000000"/>
  </w:font>
  <w:font w:name="CIDFont+F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05121"/>
      <w:docPartObj>
        <w:docPartGallery w:val="Page Numbers (Bottom of Page)"/>
        <w:docPartUnique/>
      </w:docPartObj>
    </w:sdtPr>
    <w:sdtEndPr>
      <w:rPr>
        <w:rFonts w:ascii="Univers" w:hAnsi="Univers"/>
        <w:sz w:val="20"/>
        <w:szCs w:val="20"/>
      </w:rPr>
    </w:sdtEndPr>
    <w:sdtContent>
      <w:p w:rsidR="00604D8D" w:rsidRPr="00604D8D" w:rsidRDefault="00604D8D">
        <w:pPr>
          <w:pStyle w:val="Fuzeile"/>
          <w:jc w:val="right"/>
          <w:rPr>
            <w:rFonts w:ascii="Univers" w:hAnsi="Univers"/>
            <w:sz w:val="20"/>
            <w:szCs w:val="20"/>
          </w:rPr>
        </w:pPr>
        <w:r w:rsidRPr="00604D8D">
          <w:rPr>
            <w:rFonts w:ascii="Univers" w:hAnsi="Univers"/>
            <w:sz w:val="20"/>
            <w:szCs w:val="20"/>
          </w:rPr>
          <w:fldChar w:fldCharType="begin"/>
        </w:r>
        <w:r w:rsidRPr="00604D8D">
          <w:rPr>
            <w:rFonts w:ascii="Univers" w:hAnsi="Univers"/>
            <w:sz w:val="20"/>
            <w:szCs w:val="20"/>
          </w:rPr>
          <w:instrText>PAGE   \* MERGEFORMAT</w:instrText>
        </w:r>
        <w:r w:rsidRPr="00604D8D">
          <w:rPr>
            <w:rFonts w:ascii="Univers" w:hAnsi="Univers"/>
            <w:sz w:val="20"/>
            <w:szCs w:val="20"/>
          </w:rPr>
          <w:fldChar w:fldCharType="separate"/>
        </w:r>
        <w:r w:rsidR="00FF7541">
          <w:rPr>
            <w:rFonts w:ascii="Univers" w:hAnsi="Univers"/>
            <w:noProof/>
            <w:sz w:val="20"/>
            <w:szCs w:val="20"/>
          </w:rPr>
          <w:t>13</w:t>
        </w:r>
        <w:r w:rsidRPr="00604D8D">
          <w:rPr>
            <w:rFonts w:ascii="Univers" w:hAnsi="Univers"/>
            <w:sz w:val="20"/>
            <w:szCs w:val="20"/>
          </w:rPr>
          <w:fldChar w:fldCharType="end"/>
        </w:r>
      </w:p>
    </w:sdtContent>
  </w:sdt>
  <w:p w:rsidR="000E4EC8" w:rsidRDefault="000E4E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C8" w:rsidRDefault="000E4EC8" w:rsidP="00212A5D">
      <w:pPr>
        <w:spacing w:after="0" w:line="240" w:lineRule="auto"/>
      </w:pPr>
      <w:r>
        <w:separator/>
      </w:r>
    </w:p>
  </w:footnote>
  <w:footnote w:type="continuationSeparator" w:id="0">
    <w:p w:rsidR="000E4EC8" w:rsidRDefault="000E4EC8" w:rsidP="0021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50"/>
    <w:multiLevelType w:val="hybridMultilevel"/>
    <w:tmpl w:val="96780ABE"/>
    <w:lvl w:ilvl="0" w:tplc="0407000F">
      <w:start w:val="1"/>
      <w:numFmt w:val="decimal"/>
      <w:lvlText w:val="%1."/>
      <w:lvlJc w:val="left"/>
      <w:pPr>
        <w:ind w:left="-1517" w:hanging="360"/>
      </w:pPr>
    </w:lvl>
    <w:lvl w:ilvl="1" w:tplc="04070019" w:tentative="1">
      <w:start w:val="1"/>
      <w:numFmt w:val="lowerLetter"/>
      <w:lvlText w:val="%2."/>
      <w:lvlJc w:val="left"/>
      <w:pPr>
        <w:ind w:left="-797" w:hanging="360"/>
      </w:pPr>
    </w:lvl>
    <w:lvl w:ilvl="2" w:tplc="0407001B" w:tentative="1">
      <w:start w:val="1"/>
      <w:numFmt w:val="lowerRoman"/>
      <w:lvlText w:val="%3."/>
      <w:lvlJc w:val="right"/>
      <w:pPr>
        <w:ind w:left="-77" w:hanging="180"/>
      </w:pPr>
    </w:lvl>
    <w:lvl w:ilvl="3" w:tplc="0407000F" w:tentative="1">
      <w:start w:val="1"/>
      <w:numFmt w:val="decimal"/>
      <w:lvlText w:val="%4."/>
      <w:lvlJc w:val="left"/>
      <w:pPr>
        <w:ind w:left="643" w:hanging="360"/>
      </w:pPr>
    </w:lvl>
    <w:lvl w:ilvl="4" w:tplc="04070019" w:tentative="1">
      <w:start w:val="1"/>
      <w:numFmt w:val="lowerLetter"/>
      <w:lvlText w:val="%5."/>
      <w:lvlJc w:val="left"/>
      <w:pPr>
        <w:ind w:left="1363" w:hanging="360"/>
      </w:pPr>
    </w:lvl>
    <w:lvl w:ilvl="5" w:tplc="0407001B" w:tentative="1">
      <w:start w:val="1"/>
      <w:numFmt w:val="lowerRoman"/>
      <w:lvlText w:val="%6."/>
      <w:lvlJc w:val="right"/>
      <w:pPr>
        <w:ind w:left="2083" w:hanging="180"/>
      </w:pPr>
    </w:lvl>
    <w:lvl w:ilvl="6" w:tplc="0407000F" w:tentative="1">
      <w:start w:val="1"/>
      <w:numFmt w:val="decimal"/>
      <w:lvlText w:val="%7."/>
      <w:lvlJc w:val="left"/>
      <w:pPr>
        <w:ind w:left="2803" w:hanging="360"/>
      </w:pPr>
    </w:lvl>
    <w:lvl w:ilvl="7" w:tplc="04070019" w:tentative="1">
      <w:start w:val="1"/>
      <w:numFmt w:val="lowerLetter"/>
      <w:lvlText w:val="%8."/>
      <w:lvlJc w:val="left"/>
      <w:pPr>
        <w:ind w:left="3523" w:hanging="360"/>
      </w:pPr>
    </w:lvl>
    <w:lvl w:ilvl="8" w:tplc="0407001B" w:tentative="1">
      <w:start w:val="1"/>
      <w:numFmt w:val="lowerRoman"/>
      <w:lvlText w:val="%9."/>
      <w:lvlJc w:val="right"/>
      <w:pPr>
        <w:ind w:left="4243" w:hanging="180"/>
      </w:pPr>
    </w:lvl>
  </w:abstractNum>
  <w:abstractNum w:abstractNumId="1" w15:restartNumberingAfterBreak="0">
    <w:nsid w:val="067743FA"/>
    <w:multiLevelType w:val="hybridMultilevel"/>
    <w:tmpl w:val="B970ABCE"/>
    <w:lvl w:ilvl="0" w:tplc="95CE9E0E">
      <w:start w:val="2"/>
      <w:numFmt w:val="decimal"/>
      <w:lvlText w:val="(%1)"/>
      <w:lvlJc w:val="left"/>
      <w:pPr>
        <w:ind w:left="77" w:hanging="360"/>
      </w:pPr>
      <w:rPr>
        <w:rFonts w:eastAsiaTheme="minorHAnsi" w:cstheme="minorBidi" w:hint="default"/>
        <w:color w:val="5B9BD5" w:themeColor="accent1"/>
      </w:rPr>
    </w:lvl>
    <w:lvl w:ilvl="1" w:tplc="04070019" w:tentative="1">
      <w:start w:val="1"/>
      <w:numFmt w:val="lowerLetter"/>
      <w:lvlText w:val="%2."/>
      <w:lvlJc w:val="left"/>
      <w:pPr>
        <w:ind w:left="797" w:hanging="360"/>
      </w:pPr>
    </w:lvl>
    <w:lvl w:ilvl="2" w:tplc="0407001B" w:tentative="1">
      <w:start w:val="1"/>
      <w:numFmt w:val="lowerRoman"/>
      <w:lvlText w:val="%3."/>
      <w:lvlJc w:val="right"/>
      <w:pPr>
        <w:ind w:left="1517" w:hanging="180"/>
      </w:pPr>
    </w:lvl>
    <w:lvl w:ilvl="3" w:tplc="0407000F" w:tentative="1">
      <w:start w:val="1"/>
      <w:numFmt w:val="decimal"/>
      <w:lvlText w:val="%4."/>
      <w:lvlJc w:val="left"/>
      <w:pPr>
        <w:ind w:left="2237" w:hanging="360"/>
      </w:pPr>
    </w:lvl>
    <w:lvl w:ilvl="4" w:tplc="04070019" w:tentative="1">
      <w:start w:val="1"/>
      <w:numFmt w:val="lowerLetter"/>
      <w:lvlText w:val="%5."/>
      <w:lvlJc w:val="left"/>
      <w:pPr>
        <w:ind w:left="2957" w:hanging="360"/>
      </w:pPr>
    </w:lvl>
    <w:lvl w:ilvl="5" w:tplc="0407001B" w:tentative="1">
      <w:start w:val="1"/>
      <w:numFmt w:val="lowerRoman"/>
      <w:lvlText w:val="%6."/>
      <w:lvlJc w:val="right"/>
      <w:pPr>
        <w:ind w:left="3677" w:hanging="180"/>
      </w:pPr>
    </w:lvl>
    <w:lvl w:ilvl="6" w:tplc="0407000F" w:tentative="1">
      <w:start w:val="1"/>
      <w:numFmt w:val="decimal"/>
      <w:lvlText w:val="%7."/>
      <w:lvlJc w:val="left"/>
      <w:pPr>
        <w:ind w:left="4397" w:hanging="360"/>
      </w:pPr>
    </w:lvl>
    <w:lvl w:ilvl="7" w:tplc="04070019" w:tentative="1">
      <w:start w:val="1"/>
      <w:numFmt w:val="lowerLetter"/>
      <w:lvlText w:val="%8."/>
      <w:lvlJc w:val="left"/>
      <w:pPr>
        <w:ind w:left="5117" w:hanging="360"/>
      </w:pPr>
    </w:lvl>
    <w:lvl w:ilvl="8" w:tplc="0407001B" w:tentative="1">
      <w:start w:val="1"/>
      <w:numFmt w:val="lowerRoman"/>
      <w:lvlText w:val="%9."/>
      <w:lvlJc w:val="right"/>
      <w:pPr>
        <w:ind w:left="5837" w:hanging="180"/>
      </w:pPr>
    </w:lvl>
  </w:abstractNum>
  <w:abstractNum w:abstractNumId="2" w15:restartNumberingAfterBreak="0">
    <w:nsid w:val="08EF6A89"/>
    <w:multiLevelType w:val="hybridMultilevel"/>
    <w:tmpl w:val="D584C608"/>
    <w:lvl w:ilvl="0" w:tplc="04070015">
      <w:start w:val="1"/>
      <w:numFmt w:val="decimal"/>
      <w:lvlText w:val="(%1)"/>
      <w:lvlJc w:val="left"/>
      <w:pPr>
        <w:ind w:left="-1657" w:hanging="360"/>
      </w:pPr>
    </w:lvl>
    <w:lvl w:ilvl="1" w:tplc="04070019">
      <w:start w:val="1"/>
      <w:numFmt w:val="lowerLetter"/>
      <w:lvlText w:val="%2."/>
      <w:lvlJc w:val="left"/>
      <w:pPr>
        <w:ind w:left="-937" w:hanging="360"/>
      </w:pPr>
    </w:lvl>
    <w:lvl w:ilvl="2" w:tplc="0407001B">
      <w:start w:val="1"/>
      <w:numFmt w:val="lowerRoman"/>
      <w:lvlText w:val="%3."/>
      <w:lvlJc w:val="right"/>
      <w:pPr>
        <w:ind w:left="-217" w:hanging="180"/>
      </w:pPr>
    </w:lvl>
    <w:lvl w:ilvl="3" w:tplc="0407000F">
      <w:start w:val="1"/>
      <w:numFmt w:val="decimal"/>
      <w:lvlText w:val="%4."/>
      <w:lvlJc w:val="left"/>
      <w:pPr>
        <w:ind w:left="360" w:hanging="360"/>
      </w:pPr>
    </w:lvl>
    <w:lvl w:ilvl="4" w:tplc="04070019">
      <w:start w:val="1"/>
      <w:numFmt w:val="lowerLetter"/>
      <w:lvlText w:val="%5."/>
      <w:lvlJc w:val="left"/>
      <w:pPr>
        <w:ind w:left="1223" w:hanging="360"/>
      </w:pPr>
    </w:lvl>
    <w:lvl w:ilvl="5" w:tplc="0407001B">
      <w:start w:val="1"/>
      <w:numFmt w:val="lowerRoman"/>
      <w:lvlText w:val="%6."/>
      <w:lvlJc w:val="right"/>
      <w:pPr>
        <w:ind w:left="1943" w:hanging="180"/>
      </w:pPr>
    </w:lvl>
    <w:lvl w:ilvl="6" w:tplc="0407000F">
      <w:start w:val="1"/>
      <w:numFmt w:val="decimal"/>
      <w:lvlText w:val="%7."/>
      <w:lvlJc w:val="left"/>
      <w:pPr>
        <w:ind w:left="2663" w:hanging="360"/>
      </w:pPr>
    </w:lvl>
    <w:lvl w:ilvl="7" w:tplc="04070019">
      <w:start w:val="1"/>
      <w:numFmt w:val="lowerLetter"/>
      <w:lvlText w:val="%8."/>
      <w:lvlJc w:val="left"/>
      <w:pPr>
        <w:ind w:left="3383" w:hanging="360"/>
      </w:pPr>
    </w:lvl>
    <w:lvl w:ilvl="8" w:tplc="0407001B">
      <w:start w:val="1"/>
      <w:numFmt w:val="lowerRoman"/>
      <w:lvlText w:val="%9."/>
      <w:lvlJc w:val="right"/>
      <w:pPr>
        <w:ind w:left="4103" w:hanging="180"/>
      </w:pPr>
    </w:lvl>
  </w:abstractNum>
  <w:abstractNum w:abstractNumId="3" w15:restartNumberingAfterBreak="0">
    <w:nsid w:val="0EF15D1D"/>
    <w:multiLevelType w:val="hybridMultilevel"/>
    <w:tmpl w:val="FA12387E"/>
    <w:lvl w:ilvl="0" w:tplc="CCB25C16">
      <w:start w:val="1"/>
      <w:numFmt w:val="bullet"/>
      <w:lvlText w:val="•"/>
      <w:lvlJc w:val="left"/>
      <w:pPr>
        <w:tabs>
          <w:tab w:val="num" w:pos="720"/>
        </w:tabs>
        <w:ind w:left="720" w:hanging="360"/>
      </w:pPr>
      <w:rPr>
        <w:rFonts w:ascii="Arial" w:hAnsi="Arial" w:hint="default"/>
      </w:rPr>
    </w:lvl>
    <w:lvl w:ilvl="1" w:tplc="4B2ADD84" w:tentative="1">
      <w:start w:val="1"/>
      <w:numFmt w:val="bullet"/>
      <w:lvlText w:val="•"/>
      <w:lvlJc w:val="left"/>
      <w:pPr>
        <w:tabs>
          <w:tab w:val="num" w:pos="1440"/>
        </w:tabs>
        <w:ind w:left="1440" w:hanging="360"/>
      </w:pPr>
      <w:rPr>
        <w:rFonts w:ascii="Arial" w:hAnsi="Arial" w:hint="default"/>
      </w:rPr>
    </w:lvl>
    <w:lvl w:ilvl="2" w:tplc="A12C8828" w:tentative="1">
      <w:start w:val="1"/>
      <w:numFmt w:val="bullet"/>
      <w:lvlText w:val="•"/>
      <w:lvlJc w:val="left"/>
      <w:pPr>
        <w:tabs>
          <w:tab w:val="num" w:pos="2160"/>
        </w:tabs>
        <w:ind w:left="2160" w:hanging="360"/>
      </w:pPr>
      <w:rPr>
        <w:rFonts w:ascii="Arial" w:hAnsi="Arial" w:hint="default"/>
      </w:rPr>
    </w:lvl>
    <w:lvl w:ilvl="3" w:tplc="CD36466C" w:tentative="1">
      <w:start w:val="1"/>
      <w:numFmt w:val="bullet"/>
      <w:lvlText w:val="•"/>
      <w:lvlJc w:val="left"/>
      <w:pPr>
        <w:tabs>
          <w:tab w:val="num" w:pos="2880"/>
        </w:tabs>
        <w:ind w:left="2880" w:hanging="360"/>
      </w:pPr>
      <w:rPr>
        <w:rFonts w:ascii="Arial" w:hAnsi="Arial" w:hint="default"/>
      </w:rPr>
    </w:lvl>
    <w:lvl w:ilvl="4" w:tplc="F0302506" w:tentative="1">
      <w:start w:val="1"/>
      <w:numFmt w:val="bullet"/>
      <w:lvlText w:val="•"/>
      <w:lvlJc w:val="left"/>
      <w:pPr>
        <w:tabs>
          <w:tab w:val="num" w:pos="3600"/>
        </w:tabs>
        <w:ind w:left="3600" w:hanging="360"/>
      </w:pPr>
      <w:rPr>
        <w:rFonts w:ascii="Arial" w:hAnsi="Arial" w:hint="default"/>
      </w:rPr>
    </w:lvl>
    <w:lvl w:ilvl="5" w:tplc="D67E1E10" w:tentative="1">
      <w:start w:val="1"/>
      <w:numFmt w:val="bullet"/>
      <w:lvlText w:val="•"/>
      <w:lvlJc w:val="left"/>
      <w:pPr>
        <w:tabs>
          <w:tab w:val="num" w:pos="4320"/>
        </w:tabs>
        <w:ind w:left="4320" w:hanging="360"/>
      </w:pPr>
      <w:rPr>
        <w:rFonts w:ascii="Arial" w:hAnsi="Arial" w:hint="default"/>
      </w:rPr>
    </w:lvl>
    <w:lvl w:ilvl="6" w:tplc="C9C6677E" w:tentative="1">
      <w:start w:val="1"/>
      <w:numFmt w:val="bullet"/>
      <w:lvlText w:val="•"/>
      <w:lvlJc w:val="left"/>
      <w:pPr>
        <w:tabs>
          <w:tab w:val="num" w:pos="5040"/>
        </w:tabs>
        <w:ind w:left="5040" w:hanging="360"/>
      </w:pPr>
      <w:rPr>
        <w:rFonts w:ascii="Arial" w:hAnsi="Arial" w:hint="default"/>
      </w:rPr>
    </w:lvl>
    <w:lvl w:ilvl="7" w:tplc="D0FA8506" w:tentative="1">
      <w:start w:val="1"/>
      <w:numFmt w:val="bullet"/>
      <w:lvlText w:val="•"/>
      <w:lvlJc w:val="left"/>
      <w:pPr>
        <w:tabs>
          <w:tab w:val="num" w:pos="5760"/>
        </w:tabs>
        <w:ind w:left="5760" w:hanging="360"/>
      </w:pPr>
      <w:rPr>
        <w:rFonts w:ascii="Arial" w:hAnsi="Arial" w:hint="default"/>
      </w:rPr>
    </w:lvl>
    <w:lvl w:ilvl="8" w:tplc="B75CC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2B0854"/>
    <w:multiLevelType w:val="hybridMultilevel"/>
    <w:tmpl w:val="54303D22"/>
    <w:lvl w:ilvl="0" w:tplc="AE64A83E">
      <w:start w:val="1"/>
      <w:numFmt w:val="bullet"/>
      <w:lvlText w:val="•"/>
      <w:lvlJc w:val="left"/>
      <w:pPr>
        <w:tabs>
          <w:tab w:val="num" w:pos="720"/>
        </w:tabs>
        <w:ind w:left="720" w:hanging="360"/>
      </w:pPr>
      <w:rPr>
        <w:rFonts w:ascii="Arial" w:hAnsi="Arial" w:hint="default"/>
      </w:rPr>
    </w:lvl>
    <w:lvl w:ilvl="1" w:tplc="F06E6FD2" w:tentative="1">
      <w:start w:val="1"/>
      <w:numFmt w:val="bullet"/>
      <w:lvlText w:val="•"/>
      <w:lvlJc w:val="left"/>
      <w:pPr>
        <w:tabs>
          <w:tab w:val="num" w:pos="1440"/>
        </w:tabs>
        <w:ind w:left="1440" w:hanging="360"/>
      </w:pPr>
      <w:rPr>
        <w:rFonts w:ascii="Arial" w:hAnsi="Arial" w:hint="default"/>
      </w:rPr>
    </w:lvl>
    <w:lvl w:ilvl="2" w:tplc="6138FF84" w:tentative="1">
      <w:start w:val="1"/>
      <w:numFmt w:val="bullet"/>
      <w:lvlText w:val="•"/>
      <w:lvlJc w:val="left"/>
      <w:pPr>
        <w:tabs>
          <w:tab w:val="num" w:pos="2160"/>
        </w:tabs>
        <w:ind w:left="2160" w:hanging="360"/>
      </w:pPr>
      <w:rPr>
        <w:rFonts w:ascii="Arial" w:hAnsi="Arial" w:hint="default"/>
      </w:rPr>
    </w:lvl>
    <w:lvl w:ilvl="3" w:tplc="0CACA076" w:tentative="1">
      <w:start w:val="1"/>
      <w:numFmt w:val="bullet"/>
      <w:lvlText w:val="•"/>
      <w:lvlJc w:val="left"/>
      <w:pPr>
        <w:tabs>
          <w:tab w:val="num" w:pos="2880"/>
        </w:tabs>
        <w:ind w:left="2880" w:hanging="360"/>
      </w:pPr>
      <w:rPr>
        <w:rFonts w:ascii="Arial" w:hAnsi="Arial" w:hint="default"/>
      </w:rPr>
    </w:lvl>
    <w:lvl w:ilvl="4" w:tplc="4AD66DAC" w:tentative="1">
      <w:start w:val="1"/>
      <w:numFmt w:val="bullet"/>
      <w:lvlText w:val="•"/>
      <w:lvlJc w:val="left"/>
      <w:pPr>
        <w:tabs>
          <w:tab w:val="num" w:pos="3600"/>
        </w:tabs>
        <w:ind w:left="3600" w:hanging="360"/>
      </w:pPr>
      <w:rPr>
        <w:rFonts w:ascii="Arial" w:hAnsi="Arial" w:hint="default"/>
      </w:rPr>
    </w:lvl>
    <w:lvl w:ilvl="5" w:tplc="ECB8E98A" w:tentative="1">
      <w:start w:val="1"/>
      <w:numFmt w:val="bullet"/>
      <w:lvlText w:val="•"/>
      <w:lvlJc w:val="left"/>
      <w:pPr>
        <w:tabs>
          <w:tab w:val="num" w:pos="4320"/>
        </w:tabs>
        <w:ind w:left="4320" w:hanging="360"/>
      </w:pPr>
      <w:rPr>
        <w:rFonts w:ascii="Arial" w:hAnsi="Arial" w:hint="default"/>
      </w:rPr>
    </w:lvl>
    <w:lvl w:ilvl="6" w:tplc="0B96C3EE" w:tentative="1">
      <w:start w:val="1"/>
      <w:numFmt w:val="bullet"/>
      <w:lvlText w:val="•"/>
      <w:lvlJc w:val="left"/>
      <w:pPr>
        <w:tabs>
          <w:tab w:val="num" w:pos="5040"/>
        </w:tabs>
        <w:ind w:left="5040" w:hanging="360"/>
      </w:pPr>
      <w:rPr>
        <w:rFonts w:ascii="Arial" w:hAnsi="Arial" w:hint="default"/>
      </w:rPr>
    </w:lvl>
    <w:lvl w:ilvl="7" w:tplc="FE6C31D0" w:tentative="1">
      <w:start w:val="1"/>
      <w:numFmt w:val="bullet"/>
      <w:lvlText w:val="•"/>
      <w:lvlJc w:val="left"/>
      <w:pPr>
        <w:tabs>
          <w:tab w:val="num" w:pos="5760"/>
        </w:tabs>
        <w:ind w:left="5760" w:hanging="360"/>
      </w:pPr>
      <w:rPr>
        <w:rFonts w:ascii="Arial" w:hAnsi="Arial" w:hint="default"/>
      </w:rPr>
    </w:lvl>
    <w:lvl w:ilvl="8" w:tplc="7668DE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CC7BF6"/>
    <w:multiLevelType w:val="hybridMultilevel"/>
    <w:tmpl w:val="BDC26ACA"/>
    <w:lvl w:ilvl="0" w:tplc="6388B4DA">
      <w:start w:val="1"/>
      <w:numFmt w:val="bullet"/>
      <w:lvlText w:val="•"/>
      <w:lvlJc w:val="left"/>
      <w:pPr>
        <w:tabs>
          <w:tab w:val="num" w:pos="720"/>
        </w:tabs>
        <w:ind w:left="720" w:hanging="360"/>
      </w:pPr>
      <w:rPr>
        <w:rFonts w:ascii="Arial" w:hAnsi="Arial" w:hint="default"/>
      </w:rPr>
    </w:lvl>
    <w:lvl w:ilvl="1" w:tplc="B292F858" w:tentative="1">
      <w:start w:val="1"/>
      <w:numFmt w:val="bullet"/>
      <w:lvlText w:val="•"/>
      <w:lvlJc w:val="left"/>
      <w:pPr>
        <w:tabs>
          <w:tab w:val="num" w:pos="1440"/>
        </w:tabs>
        <w:ind w:left="1440" w:hanging="360"/>
      </w:pPr>
      <w:rPr>
        <w:rFonts w:ascii="Arial" w:hAnsi="Arial" w:hint="default"/>
      </w:rPr>
    </w:lvl>
    <w:lvl w:ilvl="2" w:tplc="DDEC2F34" w:tentative="1">
      <w:start w:val="1"/>
      <w:numFmt w:val="bullet"/>
      <w:lvlText w:val="•"/>
      <w:lvlJc w:val="left"/>
      <w:pPr>
        <w:tabs>
          <w:tab w:val="num" w:pos="2160"/>
        </w:tabs>
        <w:ind w:left="2160" w:hanging="360"/>
      </w:pPr>
      <w:rPr>
        <w:rFonts w:ascii="Arial" w:hAnsi="Arial" w:hint="default"/>
      </w:rPr>
    </w:lvl>
    <w:lvl w:ilvl="3" w:tplc="45C858A6" w:tentative="1">
      <w:start w:val="1"/>
      <w:numFmt w:val="bullet"/>
      <w:lvlText w:val="•"/>
      <w:lvlJc w:val="left"/>
      <w:pPr>
        <w:tabs>
          <w:tab w:val="num" w:pos="2880"/>
        </w:tabs>
        <w:ind w:left="2880" w:hanging="360"/>
      </w:pPr>
      <w:rPr>
        <w:rFonts w:ascii="Arial" w:hAnsi="Arial" w:hint="default"/>
      </w:rPr>
    </w:lvl>
    <w:lvl w:ilvl="4" w:tplc="4A9C9494" w:tentative="1">
      <w:start w:val="1"/>
      <w:numFmt w:val="bullet"/>
      <w:lvlText w:val="•"/>
      <w:lvlJc w:val="left"/>
      <w:pPr>
        <w:tabs>
          <w:tab w:val="num" w:pos="3600"/>
        </w:tabs>
        <w:ind w:left="3600" w:hanging="360"/>
      </w:pPr>
      <w:rPr>
        <w:rFonts w:ascii="Arial" w:hAnsi="Arial" w:hint="default"/>
      </w:rPr>
    </w:lvl>
    <w:lvl w:ilvl="5" w:tplc="5EE8418C" w:tentative="1">
      <w:start w:val="1"/>
      <w:numFmt w:val="bullet"/>
      <w:lvlText w:val="•"/>
      <w:lvlJc w:val="left"/>
      <w:pPr>
        <w:tabs>
          <w:tab w:val="num" w:pos="4320"/>
        </w:tabs>
        <w:ind w:left="4320" w:hanging="360"/>
      </w:pPr>
      <w:rPr>
        <w:rFonts w:ascii="Arial" w:hAnsi="Arial" w:hint="default"/>
      </w:rPr>
    </w:lvl>
    <w:lvl w:ilvl="6" w:tplc="2C4EF6CA" w:tentative="1">
      <w:start w:val="1"/>
      <w:numFmt w:val="bullet"/>
      <w:lvlText w:val="•"/>
      <w:lvlJc w:val="left"/>
      <w:pPr>
        <w:tabs>
          <w:tab w:val="num" w:pos="5040"/>
        </w:tabs>
        <w:ind w:left="5040" w:hanging="360"/>
      </w:pPr>
      <w:rPr>
        <w:rFonts w:ascii="Arial" w:hAnsi="Arial" w:hint="default"/>
      </w:rPr>
    </w:lvl>
    <w:lvl w:ilvl="7" w:tplc="6276B3CC" w:tentative="1">
      <w:start w:val="1"/>
      <w:numFmt w:val="bullet"/>
      <w:lvlText w:val="•"/>
      <w:lvlJc w:val="left"/>
      <w:pPr>
        <w:tabs>
          <w:tab w:val="num" w:pos="5760"/>
        </w:tabs>
        <w:ind w:left="5760" w:hanging="360"/>
      </w:pPr>
      <w:rPr>
        <w:rFonts w:ascii="Arial" w:hAnsi="Arial" w:hint="default"/>
      </w:rPr>
    </w:lvl>
    <w:lvl w:ilvl="8" w:tplc="1FAC6F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526EE9"/>
    <w:multiLevelType w:val="hybridMultilevel"/>
    <w:tmpl w:val="824AB9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2B35C3"/>
    <w:multiLevelType w:val="hybridMultilevel"/>
    <w:tmpl w:val="82B8677C"/>
    <w:lvl w:ilvl="0" w:tplc="8284631A">
      <w:start w:val="1"/>
      <w:numFmt w:val="bullet"/>
      <w:lvlText w:val="•"/>
      <w:lvlJc w:val="left"/>
      <w:pPr>
        <w:tabs>
          <w:tab w:val="num" w:pos="720"/>
        </w:tabs>
        <w:ind w:left="720" w:hanging="360"/>
      </w:pPr>
      <w:rPr>
        <w:rFonts w:ascii="Arial" w:hAnsi="Arial" w:hint="default"/>
      </w:rPr>
    </w:lvl>
    <w:lvl w:ilvl="1" w:tplc="6BF03BAE" w:tentative="1">
      <w:start w:val="1"/>
      <w:numFmt w:val="bullet"/>
      <w:lvlText w:val="•"/>
      <w:lvlJc w:val="left"/>
      <w:pPr>
        <w:tabs>
          <w:tab w:val="num" w:pos="1440"/>
        </w:tabs>
        <w:ind w:left="1440" w:hanging="360"/>
      </w:pPr>
      <w:rPr>
        <w:rFonts w:ascii="Arial" w:hAnsi="Arial" w:hint="default"/>
      </w:rPr>
    </w:lvl>
    <w:lvl w:ilvl="2" w:tplc="E50E040A" w:tentative="1">
      <w:start w:val="1"/>
      <w:numFmt w:val="bullet"/>
      <w:lvlText w:val="•"/>
      <w:lvlJc w:val="left"/>
      <w:pPr>
        <w:tabs>
          <w:tab w:val="num" w:pos="2160"/>
        </w:tabs>
        <w:ind w:left="2160" w:hanging="360"/>
      </w:pPr>
      <w:rPr>
        <w:rFonts w:ascii="Arial" w:hAnsi="Arial" w:hint="default"/>
      </w:rPr>
    </w:lvl>
    <w:lvl w:ilvl="3" w:tplc="4FD4F1DE" w:tentative="1">
      <w:start w:val="1"/>
      <w:numFmt w:val="bullet"/>
      <w:lvlText w:val="•"/>
      <w:lvlJc w:val="left"/>
      <w:pPr>
        <w:tabs>
          <w:tab w:val="num" w:pos="2880"/>
        </w:tabs>
        <w:ind w:left="2880" w:hanging="360"/>
      </w:pPr>
      <w:rPr>
        <w:rFonts w:ascii="Arial" w:hAnsi="Arial" w:hint="default"/>
      </w:rPr>
    </w:lvl>
    <w:lvl w:ilvl="4" w:tplc="720A87B4" w:tentative="1">
      <w:start w:val="1"/>
      <w:numFmt w:val="bullet"/>
      <w:lvlText w:val="•"/>
      <w:lvlJc w:val="left"/>
      <w:pPr>
        <w:tabs>
          <w:tab w:val="num" w:pos="3600"/>
        </w:tabs>
        <w:ind w:left="3600" w:hanging="360"/>
      </w:pPr>
      <w:rPr>
        <w:rFonts w:ascii="Arial" w:hAnsi="Arial" w:hint="default"/>
      </w:rPr>
    </w:lvl>
    <w:lvl w:ilvl="5" w:tplc="72BE7CFC" w:tentative="1">
      <w:start w:val="1"/>
      <w:numFmt w:val="bullet"/>
      <w:lvlText w:val="•"/>
      <w:lvlJc w:val="left"/>
      <w:pPr>
        <w:tabs>
          <w:tab w:val="num" w:pos="4320"/>
        </w:tabs>
        <w:ind w:left="4320" w:hanging="360"/>
      </w:pPr>
      <w:rPr>
        <w:rFonts w:ascii="Arial" w:hAnsi="Arial" w:hint="default"/>
      </w:rPr>
    </w:lvl>
    <w:lvl w:ilvl="6" w:tplc="6B4E0AC8" w:tentative="1">
      <w:start w:val="1"/>
      <w:numFmt w:val="bullet"/>
      <w:lvlText w:val="•"/>
      <w:lvlJc w:val="left"/>
      <w:pPr>
        <w:tabs>
          <w:tab w:val="num" w:pos="5040"/>
        </w:tabs>
        <w:ind w:left="5040" w:hanging="360"/>
      </w:pPr>
      <w:rPr>
        <w:rFonts w:ascii="Arial" w:hAnsi="Arial" w:hint="default"/>
      </w:rPr>
    </w:lvl>
    <w:lvl w:ilvl="7" w:tplc="E5FED37C" w:tentative="1">
      <w:start w:val="1"/>
      <w:numFmt w:val="bullet"/>
      <w:lvlText w:val="•"/>
      <w:lvlJc w:val="left"/>
      <w:pPr>
        <w:tabs>
          <w:tab w:val="num" w:pos="5760"/>
        </w:tabs>
        <w:ind w:left="5760" w:hanging="360"/>
      </w:pPr>
      <w:rPr>
        <w:rFonts w:ascii="Arial" w:hAnsi="Arial" w:hint="default"/>
      </w:rPr>
    </w:lvl>
    <w:lvl w:ilvl="8" w:tplc="B7FE25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816FEA"/>
    <w:multiLevelType w:val="hybridMultilevel"/>
    <w:tmpl w:val="5E9ABA44"/>
    <w:lvl w:ilvl="0" w:tplc="5AB2DE0A">
      <w:start w:val="1"/>
      <w:numFmt w:val="bullet"/>
      <w:lvlText w:val="•"/>
      <w:lvlJc w:val="left"/>
      <w:pPr>
        <w:tabs>
          <w:tab w:val="num" w:pos="720"/>
        </w:tabs>
        <w:ind w:left="720" w:hanging="360"/>
      </w:pPr>
      <w:rPr>
        <w:rFonts w:ascii="Arial" w:hAnsi="Arial" w:hint="default"/>
      </w:rPr>
    </w:lvl>
    <w:lvl w:ilvl="1" w:tplc="C4B034CE" w:tentative="1">
      <w:start w:val="1"/>
      <w:numFmt w:val="bullet"/>
      <w:lvlText w:val="•"/>
      <w:lvlJc w:val="left"/>
      <w:pPr>
        <w:tabs>
          <w:tab w:val="num" w:pos="1440"/>
        </w:tabs>
        <w:ind w:left="1440" w:hanging="360"/>
      </w:pPr>
      <w:rPr>
        <w:rFonts w:ascii="Arial" w:hAnsi="Arial" w:hint="default"/>
      </w:rPr>
    </w:lvl>
    <w:lvl w:ilvl="2" w:tplc="4AA4C472" w:tentative="1">
      <w:start w:val="1"/>
      <w:numFmt w:val="bullet"/>
      <w:lvlText w:val="•"/>
      <w:lvlJc w:val="left"/>
      <w:pPr>
        <w:tabs>
          <w:tab w:val="num" w:pos="2160"/>
        </w:tabs>
        <w:ind w:left="2160" w:hanging="360"/>
      </w:pPr>
      <w:rPr>
        <w:rFonts w:ascii="Arial" w:hAnsi="Arial" w:hint="default"/>
      </w:rPr>
    </w:lvl>
    <w:lvl w:ilvl="3" w:tplc="DD3ABE0E" w:tentative="1">
      <w:start w:val="1"/>
      <w:numFmt w:val="bullet"/>
      <w:lvlText w:val="•"/>
      <w:lvlJc w:val="left"/>
      <w:pPr>
        <w:tabs>
          <w:tab w:val="num" w:pos="2880"/>
        </w:tabs>
        <w:ind w:left="2880" w:hanging="360"/>
      </w:pPr>
      <w:rPr>
        <w:rFonts w:ascii="Arial" w:hAnsi="Arial" w:hint="default"/>
      </w:rPr>
    </w:lvl>
    <w:lvl w:ilvl="4" w:tplc="C6E4D582" w:tentative="1">
      <w:start w:val="1"/>
      <w:numFmt w:val="bullet"/>
      <w:lvlText w:val="•"/>
      <w:lvlJc w:val="left"/>
      <w:pPr>
        <w:tabs>
          <w:tab w:val="num" w:pos="3600"/>
        </w:tabs>
        <w:ind w:left="3600" w:hanging="360"/>
      </w:pPr>
      <w:rPr>
        <w:rFonts w:ascii="Arial" w:hAnsi="Arial" w:hint="default"/>
      </w:rPr>
    </w:lvl>
    <w:lvl w:ilvl="5" w:tplc="8188AD58" w:tentative="1">
      <w:start w:val="1"/>
      <w:numFmt w:val="bullet"/>
      <w:lvlText w:val="•"/>
      <w:lvlJc w:val="left"/>
      <w:pPr>
        <w:tabs>
          <w:tab w:val="num" w:pos="4320"/>
        </w:tabs>
        <w:ind w:left="4320" w:hanging="360"/>
      </w:pPr>
      <w:rPr>
        <w:rFonts w:ascii="Arial" w:hAnsi="Arial" w:hint="default"/>
      </w:rPr>
    </w:lvl>
    <w:lvl w:ilvl="6" w:tplc="A0429508" w:tentative="1">
      <w:start w:val="1"/>
      <w:numFmt w:val="bullet"/>
      <w:lvlText w:val="•"/>
      <w:lvlJc w:val="left"/>
      <w:pPr>
        <w:tabs>
          <w:tab w:val="num" w:pos="5040"/>
        </w:tabs>
        <w:ind w:left="5040" w:hanging="360"/>
      </w:pPr>
      <w:rPr>
        <w:rFonts w:ascii="Arial" w:hAnsi="Arial" w:hint="default"/>
      </w:rPr>
    </w:lvl>
    <w:lvl w:ilvl="7" w:tplc="BE8EF828" w:tentative="1">
      <w:start w:val="1"/>
      <w:numFmt w:val="bullet"/>
      <w:lvlText w:val="•"/>
      <w:lvlJc w:val="left"/>
      <w:pPr>
        <w:tabs>
          <w:tab w:val="num" w:pos="5760"/>
        </w:tabs>
        <w:ind w:left="5760" w:hanging="360"/>
      </w:pPr>
      <w:rPr>
        <w:rFonts w:ascii="Arial" w:hAnsi="Arial" w:hint="default"/>
      </w:rPr>
    </w:lvl>
    <w:lvl w:ilvl="8" w:tplc="A88EE8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9E7C9E"/>
    <w:multiLevelType w:val="hybridMultilevel"/>
    <w:tmpl w:val="28EA150C"/>
    <w:lvl w:ilvl="0" w:tplc="B70AA896">
      <w:start w:val="1"/>
      <w:numFmt w:val="bullet"/>
      <w:lvlText w:val="•"/>
      <w:lvlJc w:val="left"/>
      <w:pPr>
        <w:tabs>
          <w:tab w:val="num" w:pos="720"/>
        </w:tabs>
        <w:ind w:left="720" w:hanging="360"/>
      </w:pPr>
      <w:rPr>
        <w:rFonts w:ascii="Arial" w:hAnsi="Arial" w:hint="default"/>
      </w:rPr>
    </w:lvl>
    <w:lvl w:ilvl="1" w:tplc="EE189E34" w:tentative="1">
      <w:start w:val="1"/>
      <w:numFmt w:val="bullet"/>
      <w:lvlText w:val="•"/>
      <w:lvlJc w:val="left"/>
      <w:pPr>
        <w:tabs>
          <w:tab w:val="num" w:pos="1440"/>
        </w:tabs>
        <w:ind w:left="1440" w:hanging="360"/>
      </w:pPr>
      <w:rPr>
        <w:rFonts w:ascii="Arial" w:hAnsi="Arial" w:hint="default"/>
      </w:rPr>
    </w:lvl>
    <w:lvl w:ilvl="2" w:tplc="A90E0206" w:tentative="1">
      <w:start w:val="1"/>
      <w:numFmt w:val="bullet"/>
      <w:lvlText w:val="•"/>
      <w:lvlJc w:val="left"/>
      <w:pPr>
        <w:tabs>
          <w:tab w:val="num" w:pos="2160"/>
        </w:tabs>
        <w:ind w:left="2160" w:hanging="360"/>
      </w:pPr>
      <w:rPr>
        <w:rFonts w:ascii="Arial" w:hAnsi="Arial" w:hint="default"/>
      </w:rPr>
    </w:lvl>
    <w:lvl w:ilvl="3" w:tplc="F0C8AF54" w:tentative="1">
      <w:start w:val="1"/>
      <w:numFmt w:val="bullet"/>
      <w:lvlText w:val="•"/>
      <w:lvlJc w:val="left"/>
      <w:pPr>
        <w:tabs>
          <w:tab w:val="num" w:pos="2880"/>
        </w:tabs>
        <w:ind w:left="2880" w:hanging="360"/>
      </w:pPr>
      <w:rPr>
        <w:rFonts w:ascii="Arial" w:hAnsi="Arial" w:hint="default"/>
      </w:rPr>
    </w:lvl>
    <w:lvl w:ilvl="4" w:tplc="D0B44986" w:tentative="1">
      <w:start w:val="1"/>
      <w:numFmt w:val="bullet"/>
      <w:lvlText w:val="•"/>
      <w:lvlJc w:val="left"/>
      <w:pPr>
        <w:tabs>
          <w:tab w:val="num" w:pos="3600"/>
        </w:tabs>
        <w:ind w:left="3600" w:hanging="360"/>
      </w:pPr>
      <w:rPr>
        <w:rFonts w:ascii="Arial" w:hAnsi="Arial" w:hint="default"/>
      </w:rPr>
    </w:lvl>
    <w:lvl w:ilvl="5" w:tplc="F442206E" w:tentative="1">
      <w:start w:val="1"/>
      <w:numFmt w:val="bullet"/>
      <w:lvlText w:val="•"/>
      <w:lvlJc w:val="left"/>
      <w:pPr>
        <w:tabs>
          <w:tab w:val="num" w:pos="4320"/>
        </w:tabs>
        <w:ind w:left="4320" w:hanging="360"/>
      </w:pPr>
      <w:rPr>
        <w:rFonts w:ascii="Arial" w:hAnsi="Arial" w:hint="default"/>
      </w:rPr>
    </w:lvl>
    <w:lvl w:ilvl="6" w:tplc="63924AB6" w:tentative="1">
      <w:start w:val="1"/>
      <w:numFmt w:val="bullet"/>
      <w:lvlText w:val="•"/>
      <w:lvlJc w:val="left"/>
      <w:pPr>
        <w:tabs>
          <w:tab w:val="num" w:pos="5040"/>
        </w:tabs>
        <w:ind w:left="5040" w:hanging="360"/>
      </w:pPr>
      <w:rPr>
        <w:rFonts w:ascii="Arial" w:hAnsi="Arial" w:hint="default"/>
      </w:rPr>
    </w:lvl>
    <w:lvl w:ilvl="7" w:tplc="74D4728C" w:tentative="1">
      <w:start w:val="1"/>
      <w:numFmt w:val="bullet"/>
      <w:lvlText w:val="•"/>
      <w:lvlJc w:val="left"/>
      <w:pPr>
        <w:tabs>
          <w:tab w:val="num" w:pos="5760"/>
        </w:tabs>
        <w:ind w:left="5760" w:hanging="360"/>
      </w:pPr>
      <w:rPr>
        <w:rFonts w:ascii="Arial" w:hAnsi="Arial" w:hint="default"/>
      </w:rPr>
    </w:lvl>
    <w:lvl w:ilvl="8" w:tplc="BDE806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7A3F7D"/>
    <w:multiLevelType w:val="hybridMultilevel"/>
    <w:tmpl w:val="D0BC58FE"/>
    <w:lvl w:ilvl="0" w:tplc="5F268CE2">
      <w:start w:val="1"/>
      <w:numFmt w:val="decimal"/>
      <w:lvlText w:val="(%1)"/>
      <w:lvlJc w:val="left"/>
      <w:pPr>
        <w:ind w:left="720" w:hanging="360"/>
      </w:pPr>
      <w:rPr>
        <w:rFonts w:eastAsiaTheme="minorHAnsi" w:cstheme="minorBid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BB6881"/>
    <w:multiLevelType w:val="hybridMultilevel"/>
    <w:tmpl w:val="DADA8C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E5EB2"/>
    <w:multiLevelType w:val="hybridMultilevel"/>
    <w:tmpl w:val="48380A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7577BC"/>
    <w:multiLevelType w:val="hybridMultilevel"/>
    <w:tmpl w:val="612A1576"/>
    <w:lvl w:ilvl="0" w:tplc="45122BB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64E0539"/>
    <w:multiLevelType w:val="hybridMultilevel"/>
    <w:tmpl w:val="FA180B3E"/>
    <w:lvl w:ilvl="0" w:tplc="0407000F">
      <w:start w:val="1"/>
      <w:numFmt w:val="decimal"/>
      <w:lvlText w:val="%1."/>
      <w:lvlJc w:val="left"/>
      <w:pPr>
        <w:ind w:left="1223" w:hanging="360"/>
      </w:pPr>
    </w:lvl>
    <w:lvl w:ilvl="1" w:tplc="04070019" w:tentative="1">
      <w:start w:val="1"/>
      <w:numFmt w:val="lowerLetter"/>
      <w:lvlText w:val="%2."/>
      <w:lvlJc w:val="left"/>
      <w:pPr>
        <w:ind w:left="1943" w:hanging="360"/>
      </w:pPr>
    </w:lvl>
    <w:lvl w:ilvl="2" w:tplc="0407001B" w:tentative="1">
      <w:start w:val="1"/>
      <w:numFmt w:val="lowerRoman"/>
      <w:lvlText w:val="%3."/>
      <w:lvlJc w:val="right"/>
      <w:pPr>
        <w:ind w:left="2663" w:hanging="180"/>
      </w:pPr>
    </w:lvl>
    <w:lvl w:ilvl="3" w:tplc="0407000F" w:tentative="1">
      <w:start w:val="1"/>
      <w:numFmt w:val="decimal"/>
      <w:lvlText w:val="%4."/>
      <w:lvlJc w:val="left"/>
      <w:pPr>
        <w:ind w:left="3383" w:hanging="360"/>
      </w:pPr>
    </w:lvl>
    <w:lvl w:ilvl="4" w:tplc="04070019" w:tentative="1">
      <w:start w:val="1"/>
      <w:numFmt w:val="lowerLetter"/>
      <w:lvlText w:val="%5."/>
      <w:lvlJc w:val="left"/>
      <w:pPr>
        <w:ind w:left="4103" w:hanging="360"/>
      </w:pPr>
    </w:lvl>
    <w:lvl w:ilvl="5" w:tplc="0407001B" w:tentative="1">
      <w:start w:val="1"/>
      <w:numFmt w:val="lowerRoman"/>
      <w:lvlText w:val="%6."/>
      <w:lvlJc w:val="right"/>
      <w:pPr>
        <w:ind w:left="4823" w:hanging="180"/>
      </w:pPr>
    </w:lvl>
    <w:lvl w:ilvl="6" w:tplc="0407000F" w:tentative="1">
      <w:start w:val="1"/>
      <w:numFmt w:val="decimal"/>
      <w:lvlText w:val="%7."/>
      <w:lvlJc w:val="left"/>
      <w:pPr>
        <w:ind w:left="5543" w:hanging="360"/>
      </w:pPr>
    </w:lvl>
    <w:lvl w:ilvl="7" w:tplc="04070019" w:tentative="1">
      <w:start w:val="1"/>
      <w:numFmt w:val="lowerLetter"/>
      <w:lvlText w:val="%8."/>
      <w:lvlJc w:val="left"/>
      <w:pPr>
        <w:ind w:left="6263" w:hanging="360"/>
      </w:pPr>
    </w:lvl>
    <w:lvl w:ilvl="8" w:tplc="0407001B" w:tentative="1">
      <w:start w:val="1"/>
      <w:numFmt w:val="lowerRoman"/>
      <w:lvlText w:val="%9."/>
      <w:lvlJc w:val="right"/>
      <w:pPr>
        <w:ind w:left="6983" w:hanging="180"/>
      </w:pPr>
    </w:lvl>
  </w:abstractNum>
  <w:abstractNum w:abstractNumId="15" w15:restartNumberingAfterBreak="0">
    <w:nsid w:val="384862B8"/>
    <w:multiLevelType w:val="hybridMultilevel"/>
    <w:tmpl w:val="489E2EF0"/>
    <w:lvl w:ilvl="0" w:tplc="2A1A8FCC">
      <w:start w:val="2"/>
      <w:numFmt w:val="decimal"/>
      <w:lvlText w:val="(%1)"/>
      <w:lvlJc w:val="left"/>
      <w:pPr>
        <w:ind w:left="502" w:hanging="360"/>
      </w:pPr>
      <w:rPr>
        <w:rFonts w:eastAsiaTheme="minorHAnsi" w:cstheme="minorBidi" w:hint="default"/>
        <w:sz w:val="22"/>
        <w:szCs w:val="22"/>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6" w15:restartNumberingAfterBreak="0">
    <w:nsid w:val="39372164"/>
    <w:multiLevelType w:val="hybridMultilevel"/>
    <w:tmpl w:val="3594D5B2"/>
    <w:lvl w:ilvl="0" w:tplc="6C9E79B2">
      <w:start w:val="1"/>
      <w:numFmt w:val="upperRoman"/>
      <w:lvlText w:val="%1."/>
      <w:lvlJc w:val="left"/>
      <w:pPr>
        <w:ind w:left="720" w:hanging="720"/>
      </w:pPr>
      <w:rPr>
        <w:rFonts w:ascii="CIDFont+F2" w:hAnsi="CIDFont+F2" w:cs="CIDFont+F2" w:hint="default"/>
        <w:b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9DA2AEB"/>
    <w:multiLevelType w:val="hybridMultilevel"/>
    <w:tmpl w:val="4A142FCA"/>
    <w:lvl w:ilvl="0" w:tplc="CC30D148">
      <w:start w:val="1"/>
      <w:numFmt w:val="bullet"/>
      <w:lvlText w:val="•"/>
      <w:lvlJc w:val="left"/>
      <w:pPr>
        <w:tabs>
          <w:tab w:val="num" w:pos="720"/>
        </w:tabs>
        <w:ind w:left="720" w:hanging="360"/>
      </w:pPr>
      <w:rPr>
        <w:rFonts w:ascii="Arial" w:hAnsi="Arial" w:hint="default"/>
      </w:rPr>
    </w:lvl>
    <w:lvl w:ilvl="1" w:tplc="2CC61BC2" w:tentative="1">
      <w:start w:val="1"/>
      <w:numFmt w:val="bullet"/>
      <w:lvlText w:val="•"/>
      <w:lvlJc w:val="left"/>
      <w:pPr>
        <w:tabs>
          <w:tab w:val="num" w:pos="1440"/>
        </w:tabs>
        <w:ind w:left="1440" w:hanging="360"/>
      </w:pPr>
      <w:rPr>
        <w:rFonts w:ascii="Arial" w:hAnsi="Arial" w:hint="default"/>
      </w:rPr>
    </w:lvl>
    <w:lvl w:ilvl="2" w:tplc="3E800928" w:tentative="1">
      <w:start w:val="1"/>
      <w:numFmt w:val="bullet"/>
      <w:lvlText w:val="•"/>
      <w:lvlJc w:val="left"/>
      <w:pPr>
        <w:tabs>
          <w:tab w:val="num" w:pos="2160"/>
        </w:tabs>
        <w:ind w:left="2160" w:hanging="360"/>
      </w:pPr>
      <w:rPr>
        <w:rFonts w:ascii="Arial" w:hAnsi="Arial" w:hint="default"/>
      </w:rPr>
    </w:lvl>
    <w:lvl w:ilvl="3" w:tplc="97B0C30C" w:tentative="1">
      <w:start w:val="1"/>
      <w:numFmt w:val="bullet"/>
      <w:lvlText w:val="•"/>
      <w:lvlJc w:val="left"/>
      <w:pPr>
        <w:tabs>
          <w:tab w:val="num" w:pos="2880"/>
        </w:tabs>
        <w:ind w:left="2880" w:hanging="360"/>
      </w:pPr>
      <w:rPr>
        <w:rFonts w:ascii="Arial" w:hAnsi="Arial" w:hint="default"/>
      </w:rPr>
    </w:lvl>
    <w:lvl w:ilvl="4" w:tplc="2556A7BC" w:tentative="1">
      <w:start w:val="1"/>
      <w:numFmt w:val="bullet"/>
      <w:lvlText w:val="•"/>
      <w:lvlJc w:val="left"/>
      <w:pPr>
        <w:tabs>
          <w:tab w:val="num" w:pos="3600"/>
        </w:tabs>
        <w:ind w:left="3600" w:hanging="360"/>
      </w:pPr>
      <w:rPr>
        <w:rFonts w:ascii="Arial" w:hAnsi="Arial" w:hint="default"/>
      </w:rPr>
    </w:lvl>
    <w:lvl w:ilvl="5" w:tplc="570E249C" w:tentative="1">
      <w:start w:val="1"/>
      <w:numFmt w:val="bullet"/>
      <w:lvlText w:val="•"/>
      <w:lvlJc w:val="left"/>
      <w:pPr>
        <w:tabs>
          <w:tab w:val="num" w:pos="4320"/>
        </w:tabs>
        <w:ind w:left="4320" w:hanging="360"/>
      </w:pPr>
      <w:rPr>
        <w:rFonts w:ascii="Arial" w:hAnsi="Arial" w:hint="default"/>
      </w:rPr>
    </w:lvl>
    <w:lvl w:ilvl="6" w:tplc="BD2A73B4" w:tentative="1">
      <w:start w:val="1"/>
      <w:numFmt w:val="bullet"/>
      <w:lvlText w:val="•"/>
      <w:lvlJc w:val="left"/>
      <w:pPr>
        <w:tabs>
          <w:tab w:val="num" w:pos="5040"/>
        </w:tabs>
        <w:ind w:left="5040" w:hanging="360"/>
      </w:pPr>
      <w:rPr>
        <w:rFonts w:ascii="Arial" w:hAnsi="Arial" w:hint="default"/>
      </w:rPr>
    </w:lvl>
    <w:lvl w:ilvl="7" w:tplc="5DAAD0EA" w:tentative="1">
      <w:start w:val="1"/>
      <w:numFmt w:val="bullet"/>
      <w:lvlText w:val="•"/>
      <w:lvlJc w:val="left"/>
      <w:pPr>
        <w:tabs>
          <w:tab w:val="num" w:pos="5760"/>
        </w:tabs>
        <w:ind w:left="5760" w:hanging="360"/>
      </w:pPr>
      <w:rPr>
        <w:rFonts w:ascii="Arial" w:hAnsi="Arial" w:hint="default"/>
      </w:rPr>
    </w:lvl>
    <w:lvl w:ilvl="8" w:tplc="37FC40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4A68CE"/>
    <w:multiLevelType w:val="hybridMultilevel"/>
    <w:tmpl w:val="AE6614C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3A4B1D87"/>
    <w:multiLevelType w:val="hybridMultilevel"/>
    <w:tmpl w:val="EF566572"/>
    <w:lvl w:ilvl="0" w:tplc="0407000F">
      <w:start w:val="1"/>
      <w:numFmt w:val="decimal"/>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0" w15:restartNumberingAfterBreak="0">
    <w:nsid w:val="3AA50D2E"/>
    <w:multiLevelType w:val="hybridMultilevel"/>
    <w:tmpl w:val="25F6B230"/>
    <w:lvl w:ilvl="0" w:tplc="4E662918">
      <w:start w:val="8"/>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4C0CA3"/>
    <w:multiLevelType w:val="hybridMultilevel"/>
    <w:tmpl w:val="D4F438AA"/>
    <w:lvl w:ilvl="0" w:tplc="4F665878">
      <w:start w:val="1"/>
      <w:numFmt w:val="bullet"/>
      <w:lvlText w:val="•"/>
      <w:lvlJc w:val="left"/>
      <w:pPr>
        <w:tabs>
          <w:tab w:val="num" w:pos="720"/>
        </w:tabs>
        <w:ind w:left="720" w:hanging="360"/>
      </w:pPr>
      <w:rPr>
        <w:rFonts w:ascii="Arial" w:hAnsi="Arial" w:hint="default"/>
      </w:rPr>
    </w:lvl>
    <w:lvl w:ilvl="1" w:tplc="5E6263A8" w:tentative="1">
      <w:start w:val="1"/>
      <w:numFmt w:val="bullet"/>
      <w:lvlText w:val="•"/>
      <w:lvlJc w:val="left"/>
      <w:pPr>
        <w:tabs>
          <w:tab w:val="num" w:pos="1440"/>
        </w:tabs>
        <w:ind w:left="1440" w:hanging="360"/>
      </w:pPr>
      <w:rPr>
        <w:rFonts w:ascii="Arial" w:hAnsi="Arial" w:hint="default"/>
      </w:rPr>
    </w:lvl>
    <w:lvl w:ilvl="2" w:tplc="B21C68D8" w:tentative="1">
      <w:start w:val="1"/>
      <w:numFmt w:val="bullet"/>
      <w:lvlText w:val="•"/>
      <w:lvlJc w:val="left"/>
      <w:pPr>
        <w:tabs>
          <w:tab w:val="num" w:pos="2160"/>
        </w:tabs>
        <w:ind w:left="2160" w:hanging="360"/>
      </w:pPr>
      <w:rPr>
        <w:rFonts w:ascii="Arial" w:hAnsi="Arial" w:hint="default"/>
      </w:rPr>
    </w:lvl>
    <w:lvl w:ilvl="3" w:tplc="8B247EC2" w:tentative="1">
      <w:start w:val="1"/>
      <w:numFmt w:val="bullet"/>
      <w:lvlText w:val="•"/>
      <w:lvlJc w:val="left"/>
      <w:pPr>
        <w:tabs>
          <w:tab w:val="num" w:pos="2880"/>
        </w:tabs>
        <w:ind w:left="2880" w:hanging="360"/>
      </w:pPr>
      <w:rPr>
        <w:rFonts w:ascii="Arial" w:hAnsi="Arial" w:hint="default"/>
      </w:rPr>
    </w:lvl>
    <w:lvl w:ilvl="4" w:tplc="4D44ABAA" w:tentative="1">
      <w:start w:val="1"/>
      <w:numFmt w:val="bullet"/>
      <w:lvlText w:val="•"/>
      <w:lvlJc w:val="left"/>
      <w:pPr>
        <w:tabs>
          <w:tab w:val="num" w:pos="3600"/>
        </w:tabs>
        <w:ind w:left="3600" w:hanging="360"/>
      </w:pPr>
      <w:rPr>
        <w:rFonts w:ascii="Arial" w:hAnsi="Arial" w:hint="default"/>
      </w:rPr>
    </w:lvl>
    <w:lvl w:ilvl="5" w:tplc="39DE6C70" w:tentative="1">
      <w:start w:val="1"/>
      <w:numFmt w:val="bullet"/>
      <w:lvlText w:val="•"/>
      <w:lvlJc w:val="left"/>
      <w:pPr>
        <w:tabs>
          <w:tab w:val="num" w:pos="4320"/>
        </w:tabs>
        <w:ind w:left="4320" w:hanging="360"/>
      </w:pPr>
      <w:rPr>
        <w:rFonts w:ascii="Arial" w:hAnsi="Arial" w:hint="default"/>
      </w:rPr>
    </w:lvl>
    <w:lvl w:ilvl="6" w:tplc="80F6F38E" w:tentative="1">
      <w:start w:val="1"/>
      <w:numFmt w:val="bullet"/>
      <w:lvlText w:val="•"/>
      <w:lvlJc w:val="left"/>
      <w:pPr>
        <w:tabs>
          <w:tab w:val="num" w:pos="5040"/>
        </w:tabs>
        <w:ind w:left="5040" w:hanging="360"/>
      </w:pPr>
      <w:rPr>
        <w:rFonts w:ascii="Arial" w:hAnsi="Arial" w:hint="default"/>
      </w:rPr>
    </w:lvl>
    <w:lvl w:ilvl="7" w:tplc="593CC2CC" w:tentative="1">
      <w:start w:val="1"/>
      <w:numFmt w:val="bullet"/>
      <w:lvlText w:val="•"/>
      <w:lvlJc w:val="left"/>
      <w:pPr>
        <w:tabs>
          <w:tab w:val="num" w:pos="5760"/>
        </w:tabs>
        <w:ind w:left="5760" w:hanging="360"/>
      </w:pPr>
      <w:rPr>
        <w:rFonts w:ascii="Arial" w:hAnsi="Arial" w:hint="default"/>
      </w:rPr>
    </w:lvl>
    <w:lvl w:ilvl="8" w:tplc="AA9EEB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C454B2"/>
    <w:multiLevelType w:val="hybridMultilevel"/>
    <w:tmpl w:val="395034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E94B82"/>
    <w:multiLevelType w:val="hybridMultilevel"/>
    <w:tmpl w:val="03AE9BDC"/>
    <w:lvl w:ilvl="0" w:tplc="BFAA5BEC">
      <w:start w:val="1"/>
      <w:numFmt w:val="bullet"/>
      <w:lvlText w:val="•"/>
      <w:lvlJc w:val="left"/>
      <w:pPr>
        <w:tabs>
          <w:tab w:val="num" w:pos="720"/>
        </w:tabs>
        <w:ind w:left="720" w:hanging="360"/>
      </w:pPr>
      <w:rPr>
        <w:rFonts w:ascii="Arial" w:hAnsi="Arial" w:hint="default"/>
      </w:rPr>
    </w:lvl>
    <w:lvl w:ilvl="1" w:tplc="E1AADB6C" w:tentative="1">
      <w:start w:val="1"/>
      <w:numFmt w:val="bullet"/>
      <w:lvlText w:val="•"/>
      <w:lvlJc w:val="left"/>
      <w:pPr>
        <w:tabs>
          <w:tab w:val="num" w:pos="1440"/>
        </w:tabs>
        <w:ind w:left="1440" w:hanging="360"/>
      </w:pPr>
      <w:rPr>
        <w:rFonts w:ascii="Arial" w:hAnsi="Arial" w:hint="default"/>
      </w:rPr>
    </w:lvl>
    <w:lvl w:ilvl="2" w:tplc="449A4C6E" w:tentative="1">
      <w:start w:val="1"/>
      <w:numFmt w:val="bullet"/>
      <w:lvlText w:val="•"/>
      <w:lvlJc w:val="left"/>
      <w:pPr>
        <w:tabs>
          <w:tab w:val="num" w:pos="2160"/>
        </w:tabs>
        <w:ind w:left="2160" w:hanging="360"/>
      </w:pPr>
      <w:rPr>
        <w:rFonts w:ascii="Arial" w:hAnsi="Arial" w:hint="default"/>
      </w:rPr>
    </w:lvl>
    <w:lvl w:ilvl="3" w:tplc="98C68EB8" w:tentative="1">
      <w:start w:val="1"/>
      <w:numFmt w:val="bullet"/>
      <w:lvlText w:val="•"/>
      <w:lvlJc w:val="left"/>
      <w:pPr>
        <w:tabs>
          <w:tab w:val="num" w:pos="2880"/>
        </w:tabs>
        <w:ind w:left="2880" w:hanging="360"/>
      </w:pPr>
      <w:rPr>
        <w:rFonts w:ascii="Arial" w:hAnsi="Arial" w:hint="default"/>
      </w:rPr>
    </w:lvl>
    <w:lvl w:ilvl="4" w:tplc="CBDAE8EE" w:tentative="1">
      <w:start w:val="1"/>
      <w:numFmt w:val="bullet"/>
      <w:lvlText w:val="•"/>
      <w:lvlJc w:val="left"/>
      <w:pPr>
        <w:tabs>
          <w:tab w:val="num" w:pos="3600"/>
        </w:tabs>
        <w:ind w:left="3600" w:hanging="360"/>
      </w:pPr>
      <w:rPr>
        <w:rFonts w:ascii="Arial" w:hAnsi="Arial" w:hint="default"/>
      </w:rPr>
    </w:lvl>
    <w:lvl w:ilvl="5" w:tplc="9A08CCAE" w:tentative="1">
      <w:start w:val="1"/>
      <w:numFmt w:val="bullet"/>
      <w:lvlText w:val="•"/>
      <w:lvlJc w:val="left"/>
      <w:pPr>
        <w:tabs>
          <w:tab w:val="num" w:pos="4320"/>
        </w:tabs>
        <w:ind w:left="4320" w:hanging="360"/>
      </w:pPr>
      <w:rPr>
        <w:rFonts w:ascii="Arial" w:hAnsi="Arial" w:hint="default"/>
      </w:rPr>
    </w:lvl>
    <w:lvl w:ilvl="6" w:tplc="CAFA8934" w:tentative="1">
      <w:start w:val="1"/>
      <w:numFmt w:val="bullet"/>
      <w:lvlText w:val="•"/>
      <w:lvlJc w:val="left"/>
      <w:pPr>
        <w:tabs>
          <w:tab w:val="num" w:pos="5040"/>
        </w:tabs>
        <w:ind w:left="5040" w:hanging="360"/>
      </w:pPr>
      <w:rPr>
        <w:rFonts w:ascii="Arial" w:hAnsi="Arial" w:hint="default"/>
      </w:rPr>
    </w:lvl>
    <w:lvl w:ilvl="7" w:tplc="F4C84840" w:tentative="1">
      <w:start w:val="1"/>
      <w:numFmt w:val="bullet"/>
      <w:lvlText w:val="•"/>
      <w:lvlJc w:val="left"/>
      <w:pPr>
        <w:tabs>
          <w:tab w:val="num" w:pos="5760"/>
        </w:tabs>
        <w:ind w:left="5760" w:hanging="360"/>
      </w:pPr>
      <w:rPr>
        <w:rFonts w:ascii="Arial" w:hAnsi="Arial" w:hint="default"/>
      </w:rPr>
    </w:lvl>
    <w:lvl w:ilvl="8" w:tplc="373C72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2F6FB8"/>
    <w:multiLevelType w:val="hybridMultilevel"/>
    <w:tmpl w:val="5EA0BC6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643"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15:restartNumberingAfterBreak="0">
    <w:nsid w:val="4F1F1EBB"/>
    <w:multiLevelType w:val="hybridMultilevel"/>
    <w:tmpl w:val="37647006"/>
    <w:lvl w:ilvl="0" w:tplc="FD30C3E2">
      <w:start w:val="1"/>
      <w:numFmt w:val="bullet"/>
      <w:lvlText w:val="•"/>
      <w:lvlJc w:val="left"/>
      <w:pPr>
        <w:tabs>
          <w:tab w:val="num" w:pos="720"/>
        </w:tabs>
        <w:ind w:left="720" w:hanging="360"/>
      </w:pPr>
      <w:rPr>
        <w:rFonts w:ascii="Arial" w:hAnsi="Arial" w:hint="default"/>
      </w:rPr>
    </w:lvl>
    <w:lvl w:ilvl="1" w:tplc="279CFDF6" w:tentative="1">
      <w:start w:val="1"/>
      <w:numFmt w:val="bullet"/>
      <w:lvlText w:val="•"/>
      <w:lvlJc w:val="left"/>
      <w:pPr>
        <w:tabs>
          <w:tab w:val="num" w:pos="1440"/>
        </w:tabs>
        <w:ind w:left="1440" w:hanging="360"/>
      </w:pPr>
      <w:rPr>
        <w:rFonts w:ascii="Arial" w:hAnsi="Arial" w:hint="default"/>
      </w:rPr>
    </w:lvl>
    <w:lvl w:ilvl="2" w:tplc="8B64FAAC" w:tentative="1">
      <w:start w:val="1"/>
      <w:numFmt w:val="bullet"/>
      <w:lvlText w:val="•"/>
      <w:lvlJc w:val="left"/>
      <w:pPr>
        <w:tabs>
          <w:tab w:val="num" w:pos="2160"/>
        </w:tabs>
        <w:ind w:left="2160" w:hanging="360"/>
      </w:pPr>
      <w:rPr>
        <w:rFonts w:ascii="Arial" w:hAnsi="Arial" w:hint="default"/>
      </w:rPr>
    </w:lvl>
    <w:lvl w:ilvl="3" w:tplc="36B4E59E" w:tentative="1">
      <w:start w:val="1"/>
      <w:numFmt w:val="bullet"/>
      <w:lvlText w:val="•"/>
      <w:lvlJc w:val="left"/>
      <w:pPr>
        <w:tabs>
          <w:tab w:val="num" w:pos="2880"/>
        </w:tabs>
        <w:ind w:left="2880" w:hanging="360"/>
      </w:pPr>
      <w:rPr>
        <w:rFonts w:ascii="Arial" w:hAnsi="Arial" w:hint="default"/>
      </w:rPr>
    </w:lvl>
    <w:lvl w:ilvl="4" w:tplc="8FAAED2A" w:tentative="1">
      <w:start w:val="1"/>
      <w:numFmt w:val="bullet"/>
      <w:lvlText w:val="•"/>
      <w:lvlJc w:val="left"/>
      <w:pPr>
        <w:tabs>
          <w:tab w:val="num" w:pos="3600"/>
        </w:tabs>
        <w:ind w:left="3600" w:hanging="360"/>
      </w:pPr>
      <w:rPr>
        <w:rFonts w:ascii="Arial" w:hAnsi="Arial" w:hint="default"/>
      </w:rPr>
    </w:lvl>
    <w:lvl w:ilvl="5" w:tplc="FA4E0628" w:tentative="1">
      <w:start w:val="1"/>
      <w:numFmt w:val="bullet"/>
      <w:lvlText w:val="•"/>
      <w:lvlJc w:val="left"/>
      <w:pPr>
        <w:tabs>
          <w:tab w:val="num" w:pos="4320"/>
        </w:tabs>
        <w:ind w:left="4320" w:hanging="360"/>
      </w:pPr>
      <w:rPr>
        <w:rFonts w:ascii="Arial" w:hAnsi="Arial" w:hint="default"/>
      </w:rPr>
    </w:lvl>
    <w:lvl w:ilvl="6" w:tplc="65D2C62E" w:tentative="1">
      <w:start w:val="1"/>
      <w:numFmt w:val="bullet"/>
      <w:lvlText w:val="•"/>
      <w:lvlJc w:val="left"/>
      <w:pPr>
        <w:tabs>
          <w:tab w:val="num" w:pos="5040"/>
        </w:tabs>
        <w:ind w:left="5040" w:hanging="360"/>
      </w:pPr>
      <w:rPr>
        <w:rFonts w:ascii="Arial" w:hAnsi="Arial" w:hint="default"/>
      </w:rPr>
    </w:lvl>
    <w:lvl w:ilvl="7" w:tplc="8320F164" w:tentative="1">
      <w:start w:val="1"/>
      <w:numFmt w:val="bullet"/>
      <w:lvlText w:val="•"/>
      <w:lvlJc w:val="left"/>
      <w:pPr>
        <w:tabs>
          <w:tab w:val="num" w:pos="5760"/>
        </w:tabs>
        <w:ind w:left="5760" w:hanging="360"/>
      </w:pPr>
      <w:rPr>
        <w:rFonts w:ascii="Arial" w:hAnsi="Arial" w:hint="default"/>
      </w:rPr>
    </w:lvl>
    <w:lvl w:ilvl="8" w:tplc="23F866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B349AA"/>
    <w:multiLevelType w:val="hybridMultilevel"/>
    <w:tmpl w:val="30EAE190"/>
    <w:lvl w:ilvl="0" w:tplc="5F268CE2">
      <w:start w:val="1"/>
      <w:numFmt w:val="decimal"/>
      <w:lvlText w:val="(%1)"/>
      <w:lvlJc w:val="left"/>
      <w:pPr>
        <w:ind w:left="720" w:hanging="360"/>
      </w:pPr>
      <w:rPr>
        <w:rFonts w:eastAsiaTheme="minorHAnsi" w:cstheme="minorBid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6248D3"/>
    <w:multiLevelType w:val="hybridMultilevel"/>
    <w:tmpl w:val="FC98F2C6"/>
    <w:lvl w:ilvl="0" w:tplc="154AF616">
      <w:start w:val="1"/>
      <w:numFmt w:val="bullet"/>
      <w:lvlText w:val="•"/>
      <w:lvlJc w:val="left"/>
      <w:pPr>
        <w:tabs>
          <w:tab w:val="num" w:pos="720"/>
        </w:tabs>
        <w:ind w:left="720" w:hanging="360"/>
      </w:pPr>
      <w:rPr>
        <w:rFonts w:ascii="Arial" w:hAnsi="Arial" w:hint="default"/>
      </w:rPr>
    </w:lvl>
    <w:lvl w:ilvl="1" w:tplc="41BC2A4C" w:tentative="1">
      <w:start w:val="1"/>
      <w:numFmt w:val="bullet"/>
      <w:lvlText w:val="•"/>
      <w:lvlJc w:val="left"/>
      <w:pPr>
        <w:tabs>
          <w:tab w:val="num" w:pos="1440"/>
        </w:tabs>
        <w:ind w:left="1440" w:hanging="360"/>
      </w:pPr>
      <w:rPr>
        <w:rFonts w:ascii="Arial" w:hAnsi="Arial" w:hint="default"/>
      </w:rPr>
    </w:lvl>
    <w:lvl w:ilvl="2" w:tplc="17DA54D2" w:tentative="1">
      <w:start w:val="1"/>
      <w:numFmt w:val="bullet"/>
      <w:lvlText w:val="•"/>
      <w:lvlJc w:val="left"/>
      <w:pPr>
        <w:tabs>
          <w:tab w:val="num" w:pos="2160"/>
        </w:tabs>
        <w:ind w:left="2160" w:hanging="360"/>
      </w:pPr>
      <w:rPr>
        <w:rFonts w:ascii="Arial" w:hAnsi="Arial" w:hint="default"/>
      </w:rPr>
    </w:lvl>
    <w:lvl w:ilvl="3" w:tplc="56C42B2A" w:tentative="1">
      <w:start w:val="1"/>
      <w:numFmt w:val="bullet"/>
      <w:lvlText w:val="•"/>
      <w:lvlJc w:val="left"/>
      <w:pPr>
        <w:tabs>
          <w:tab w:val="num" w:pos="2880"/>
        </w:tabs>
        <w:ind w:left="2880" w:hanging="360"/>
      </w:pPr>
      <w:rPr>
        <w:rFonts w:ascii="Arial" w:hAnsi="Arial" w:hint="default"/>
      </w:rPr>
    </w:lvl>
    <w:lvl w:ilvl="4" w:tplc="35A09E92" w:tentative="1">
      <w:start w:val="1"/>
      <w:numFmt w:val="bullet"/>
      <w:lvlText w:val="•"/>
      <w:lvlJc w:val="left"/>
      <w:pPr>
        <w:tabs>
          <w:tab w:val="num" w:pos="3600"/>
        </w:tabs>
        <w:ind w:left="3600" w:hanging="360"/>
      </w:pPr>
      <w:rPr>
        <w:rFonts w:ascii="Arial" w:hAnsi="Arial" w:hint="default"/>
      </w:rPr>
    </w:lvl>
    <w:lvl w:ilvl="5" w:tplc="CE587DFE" w:tentative="1">
      <w:start w:val="1"/>
      <w:numFmt w:val="bullet"/>
      <w:lvlText w:val="•"/>
      <w:lvlJc w:val="left"/>
      <w:pPr>
        <w:tabs>
          <w:tab w:val="num" w:pos="4320"/>
        </w:tabs>
        <w:ind w:left="4320" w:hanging="360"/>
      </w:pPr>
      <w:rPr>
        <w:rFonts w:ascii="Arial" w:hAnsi="Arial" w:hint="default"/>
      </w:rPr>
    </w:lvl>
    <w:lvl w:ilvl="6" w:tplc="D676058E" w:tentative="1">
      <w:start w:val="1"/>
      <w:numFmt w:val="bullet"/>
      <w:lvlText w:val="•"/>
      <w:lvlJc w:val="left"/>
      <w:pPr>
        <w:tabs>
          <w:tab w:val="num" w:pos="5040"/>
        </w:tabs>
        <w:ind w:left="5040" w:hanging="360"/>
      </w:pPr>
      <w:rPr>
        <w:rFonts w:ascii="Arial" w:hAnsi="Arial" w:hint="default"/>
      </w:rPr>
    </w:lvl>
    <w:lvl w:ilvl="7" w:tplc="6ABADC84" w:tentative="1">
      <w:start w:val="1"/>
      <w:numFmt w:val="bullet"/>
      <w:lvlText w:val="•"/>
      <w:lvlJc w:val="left"/>
      <w:pPr>
        <w:tabs>
          <w:tab w:val="num" w:pos="5760"/>
        </w:tabs>
        <w:ind w:left="5760" w:hanging="360"/>
      </w:pPr>
      <w:rPr>
        <w:rFonts w:ascii="Arial" w:hAnsi="Arial" w:hint="default"/>
      </w:rPr>
    </w:lvl>
    <w:lvl w:ilvl="8" w:tplc="476A0A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CE0FCE"/>
    <w:multiLevelType w:val="hybridMultilevel"/>
    <w:tmpl w:val="84DC4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2F15DD"/>
    <w:multiLevelType w:val="hybridMultilevel"/>
    <w:tmpl w:val="E188B6F0"/>
    <w:lvl w:ilvl="0" w:tplc="A9EAE914">
      <w:start w:val="1"/>
      <w:numFmt w:val="bullet"/>
      <w:lvlText w:val="•"/>
      <w:lvlJc w:val="left"/>
      <w:pPr>
        <w:tabs>
          <w:tab w:val="num" w:pos="720"/>
        </w:tabs>
        <w:ind w:left="720" w:hanging="360"/>
      </w:pPr>
      <w:rPr>
        <w:rFonts w:ascii="Arial" w:hAnsi="Arial" w:hint="default"/>
      </w:rPr>
    </w:lvl>
    <w:lvl w:ilvl="1" w:tplc="2602937A" w:tentative="1">
      <w:start w:val="1"/>
      <w:numFmt w:val="bullet"/>
      <w:lvlText w:val="•"/>
      <w:lvlJc w:val="left"/>
      <w:pPr>
        <w:tabs>
          <w:tab w:val="num" w:pos="1440"/>
        </w:tabs>
        <w:ind w:left="1440" w:hanging="360"/>
      </w:pPr>
      <w:rPr>
        <w:rFonts w:ascii="Arial" w:hAnsi="Arial" w:hint="default"/>
      </w:rPr>
    </w:lvl>
    <w:lvl w:ilvl="2" w:tplc="210A03B8" w:tentative="1">
      <w:start w:val="1"/>
      <w:numFmt w:val="bullet"/>
      <w:lvlText w:val="•"/>
      <w:lvlJc w:val="left"/>
      <w:pPr>
        <w:tabs>
          <w:tab w:val="num" w:pos="2160"/>
        </w:tabs>
        <w:ind w:left="2160" w:hanging="360"/>
      </w:pPr>
      <w:rPr>
        <w:rFonts w:ascii="Arial" w:hAnsi="Arial" w:hint="default"/>
      </w:rPr>
    </w:lvl>
    <w:lvl w:ilvl="3" w:tplc="0DA615C6" w:tentative="1">
      <w:start w:val="1"/>
      <w:numFmt w:val="bullet"/>
      <w:lvlText w:val="•"/>
      <w:lvlJc w:val="left"/>
      <w:pPr>
        <w:tabs>
          <w:tab w:val="num" w:pos="2880"/>
        </w:tabs>
        <w:ind w:left="2880" w:hanging="360"/>
      </w:pPr>
      <w:rPr>
        <w:rFonts w:ascii="Arial" w:hAnsi="Arial" w:hint="default"/>
      </w:rPr>
    </w:lvl>
    <w:lvl w:ilvl="4" w:tplc="AFB2E1C8" w:tentative="1">
      <w:start w:val="1"/>
      <w:numFmt w:val="bullet"/>
      <w:lvlText w:val="•"/>
      <w:lvlJc w:val="left"/>
      <w:pPr>
        <w:tabs>
          <w:tab w:val="num" w:pos="3600"/>
        </w:tabs>
        <w:ind w:left="3600" w:hanging="360"/>
      </w:pPr>
      <w:rPr>
        <w:rFonts w:ascii="Arial" w:hAnsi="Arial" w:hint="default"/>
      </w:rPr>
    </w:lvl>
    <w:lvl w:ilvl="5" w:tplc="50205A5E" w:tentative="1">
      <w:start w:val="1"/>
      <w:numFmt w:val="bullet"/>
      <w:lvlText w:val="•"/>
      <w:lvlJc w:val="left"/>
      <w:pPr>
        <w:tabs>
          <w:tab w:val="num" w:pos="4320"/>
        </w:tabs>
        <w:ind w:left="4320" w:hanging="360"/>
      </w:pPr>
      <w:rPr>
        <w:rFonts w:ascii="Arial" w:hAnsi="Arial" w:hint="default"/>
      </w:rPr>
    </w:lvl>
    <w:lvl w:ilvl="6" w:tplc="4A5875D6" w:tentative="1">
      <w:start w:val="1"/>
      <w:numFmt w:val="bullet"/>
      <w:lvlText w:val="•"/>
      <w:lvlJc w:val="left"/>
      <w:pPr>
        <w:tabs>
          <w:tab w:val="num" w:pos="5040"/>
        </w:tabs>
        <w:ind w:left="5040" w:hanging="360"/>
      </w:pPr>
      <w:rPr>
        <w:rFonts w:ascii="Arial" w:hAnsi="Arial" w:hint="default"/>
      </w:rPr>
    </w:lvl>
    <w:lvl w:ilvl="7" w:tplc="16A0666C" w:tentative="1">
      <w:start w:val="1"/>
      <w:numFmt w:val="bullet"/>
      <w:lvlText w:val="•"/>
      <w:lvlJc w:val="left"/>
      <w:pPr>
        <w:tabs>
          <w:tab w:val="num" w:pos="5760"/>
        </w:tabs>
        <w:ind w:left="5760" w:hanging="360"/>
      </w:pPr>
      <w:rPr>
        <w:rFonts w:ascii="Arial" w:hAnsi="Arial" w:hint="default"/>
      </w:rPr>
    </w:lvl>
    <w:lvl w:ilvl="8" w:tplc="AA224D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5E09A3"/>
    <w:multiLevelType w:val="hybridMultilevel"/>
    <w:tmpl w:val="A3C67744"/>
    <w:lvl w:ilvl="0" w:tplc="D2F0D194">
      <w:start w:val="1"/>
      <w:numFmt w:val="bullet"/>
      <w:lvlText w:val="•"/>
      <w:lvlJc w:val="left"/>
      <w:pPr>
        <w:tabs>
          <w:tab w:val="num" w:pos="720"/>
        </w:tabs>
        <w:ind w:left="720" w:hanging="360"/>
      </w:pPr>
      <w:rPr>
        <w:rFonts w:ascii="Arial" w:hAnsi="Arial" w:hint="default"/>
      </w:rPr>
    </w:lvl>
    <w:lvl w:ilvl="1" w:tplc="C78E14A4" w:tentative="1">
      <w:start w:val="1"/>
      <w:numFmt w:val="bullet"/>
      <w:lvlText w:val="•"/>
      <w:lvlJc w:val="left"/>
      <w:pPr>
        <w:tabs>
          <w:tab w:val="num" w:pos="1440"/>
        </w:tabs>
        <w:ind w:left="1440" w:hanging="360"/>
      </w:pPr>
      <w:rPr>
        <w:rFonts w:ascii="Arial" w:hAnsi="Arial" w:hint="default"/>
      </w:rPr>
    </w:lvl>
    <w:lvl w:ilvl="2" w:tplc="14149D38" w:tentative="1">
      <w:start w:val="1"/>
      <w:numFmt w:val="bullet"/>
      <w:lvlText w:val="•"/>
      <w:lvlJc w:val="left"/>
      <w:pPr>
        <w:tabs>
          <w:tab w:val="num" w:pos="2160"/>
        </w:tabs>
        <w:ind w:left="2160" w:hanging="360"/>
      </w:pPr>
      <w:rPr>
        <w:rFonts w:ascii="Arial" w:hAnsi="Arial" w:hint="default"/>
      </w:rPr>
    </w:lvl>
    <w:lvl w:ilvl="3" w:tplc="13EC96D8" w:tentative="1">
      <w:start w:val="1"/>
      <w:numFmt w:val="bullet"/>
      <w:lvlText w:val="•"/>
      <w:lvlJc w:val="left"/>
      <w:pPr>
        <w:tabs>
          <w:tab w:val="num" w:pos="2880"/>
        </w:tabs>
        <w:ind w:left="2880" w:hanging="360"/>
      </w:pPr>
      <w:rPr>
        <w:rFonts w:ascii="Arial" w:hAnsi="Arial" w:hint="default"/>
      </w:rPr>
    </w:lvl>
    <w:lvl w:ilvl="4" w:tplc="521A3B1E" w:tentative="1">
      <w:start w:val="1"/>
      <w:numFmt w:val="bullet"/>
      <w:lvlText w:val="•"/>
      <w:lvlJc w:val="left"/>
      <w:pPr>
        <w:tabs>
          <w:tab w:val="num" w:pos="3600"/>
        </w:tabs>
        <w:ind w:left="3600" w:hanging="360"/>
      </w:pPr>
      <w:rPr>
        <w:rFonts w:ascii="Arial" w:hAnsi="Arial" w:hint="default"/>
      </w:rPr>
    </w:lvl>
    <w:lvl w:ilvl="5" w:tplc="5566B0B2" w:tentative="1">
      <w:start w:val="1"/>
      <w:numFmt w:val="bullet"/>
      <w:lvlText w:val="•"/>
      <w:lvlJc w:val="left"/>
      <w:pPr>
        <w:tabs>
          <w:tab w:val="num" w:pos="4320"/>
        </w:tabs>
        <w:ind w:left="4320" w:hanging="360"/>
      </w:pPr>
      <w:rPr>
        <w:rFonts w:ascii="Arial" w:hAnsi="Arial" w:hint="default"/>
      </w:rPr>
    </w:lvl>
    <w:lvl w:ilvl="6" w:tplc="12A4A18E" w:tentative="1">
      <w:start w:val="1"/>
      <w:numFmt w:val="bullet"/>
      <w:lvlText w:val="•"/>
      <w:lvlJc w:val="left"/>
      <w:pPr>
        <w:tabs>
          <w:tab w:val="num" w:pos="5040"/>
        </w:tabs>
        <w:ind w:left="5040" w:hanging="360"/>
      </w:pPr>
      <w:rPr>
        <w:rFonts w:ascii="Arial" w:hAnsi="Arial" w:hint="default"/>
      </w:rPr>
    </w:lvl>
    <w:lvl w:ilvl="7" w:tplc="640A2828" w:tentative="1">
      <w:start w:val="1"/>
      <w:numFmt w:val="bullet"/>
      <w:lvlText w:val="•"/>
      <w:lvlJc w:val="left"/>
      <w:pPr>
        <w:tabs>
          <w:tab w:val="num" w:pos="5760"/>
        </w:tabs>
        <w:ind w:left="5760" w:hanging="360"/>
      </w:pPr>
      <w:rPr>
        <w:rFonts w:ascii="Arial" w:hAnsi="Arial" w:hint="default"/>
      </w:rPr>
    </w:lvl>
    <w:lvl w:ilvl="8" w:tplc="00449B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703AE"/>
    <w:multiLevelType w:val="hybridMultilevel"/>
    <w:tmpl w:val="B7BE868C"/>
    <w:lvl w:ilvl="0" w:tplc="1766F8AE">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3921218"/>
    <w:multiLevelType w:val="hybridMultilevel"/>
    <w:tmpl w:val="D0222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4974A68"/>
    <w:multiLevelType w:val="hybridMultilevel"/>
    <w:tmpl w:val="850C9AD0"/>
    <w:lvl w:ilvl="0" w:tplc="90DCE638">
      <w:start w:val="12"/>
      <w:numFmt w:val="decimal"/>
      <w:lvlText w:val="%1."/>
      <w:lvlJc w:val="left"/>
      <w:pPr>
        <w:ind w:left="396" w:hanging="396"/>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B71ED3"/>
    <w:multiLevelType w:val="hybridMultilevel"/>
    <w:tmpl w:val="DBE8DFCE"/>
    <w:lvl w:ilvl="0" w:tplc="99CC93A6">
      <w:start w:val="13"/>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F124AF3"/>
    <w:multiLevelType w:val="hybridMultilevel"/>
    <w:tmpl w:val="CD3E5D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8730C1"/>
    <w:multiLevelType w:val="hybridMultilevel"/>
    <w:tmpl w:val="4366F15A"/>
    <w:lvl w:ilvl="0" w:tplc="04070015">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9723ED"/>
    <w:multiLevelType w:val="hybridMultilevel"/>
    <w:tmpl w:val="B656A090"/>
    <w:lvl w:ilvl="0" w:tplc="02642B2C">
      <w:start w:val="1"/>
      <w:numFmt w:val="decimal"/>
      <w:lvlText w:val="(%1)"/>
      <w:lvlJc w:val="left"/>
      <w:pPr>
        <w:ind w:left="720" w:hanging="360"/>
      </w:pPr>
      <w:rPr>
        <w:rFonts w:eastAsiaTheme="minorHAnsi" w:cstheme="minorBidi" w:hint="default"/>
        <w:b w:val="0"/>
        <w:i/>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773AC9"/>
    <w:multiLevelType w:val="hybridMultilevel"/>
    <w:tmpl w:val="FF8096C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7A2B1885"/>
    <w:multiLevelType w:val="hybridMultilevel"/>
    <w:tmpl w:val="C1E62E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37"/>
  </w:num>
  <w:num w:numId="6">
    <w:abstractNumId w:val="26"/>
  </w:num>
  <w:num w:numId="7">
    <w:abstractNumId w:val="2"/>
  </w:num>
  <w:num w:numId="8">
    <w:abstractNumId w:val="10"/>
  </w:num>
  <w:num w:numId="9">
    <w:abstractNumId w:val="36"/>
  </w:num>
  <w:num w:numId="10">
    <w:abstractNumId w:val="22"/>
  </w:num>
  <w:num w:numId="11">
    <w:abstractNumId w:val="35"/>
  </w:num>
  <w:num w:numId="12">
    <w:abstractNumId w:val="1"/>
  </w:num>
  <w:num w:numId="13">
    <w:abstractNumId w:val="18"/>
  </w:num>
  <w:num w:numId="14">
    <w:abstractNumId w:val="12"/>
  </w:num>
  <w:num w:numId="15">
    <w:abstractNumId w:val="0"/>
  </w:num>
  <w:num w:numId="16">
    <w:abstractNumId w:val="20"/>
  </w:num>
  <w:num w:numId="17">
    <w:abstractNumId w:val="14"/>
  </w:num>
  <w:num w:numId="18">
    <w:abstractNumId w:val="3"/>
  </w:num>
  <w:num w:numId="19">
    <w:abstractNumId w:val="17"/>
  </w:num>
  <w:num w:numId="20">
    <w:abstractNumId w:val="23"/>
  </w:num>
  <w:num w:numId="21">
    <w:abstractNumId w:val="21"/>
  </w:num>
  <w:num w:numId="22">
    <w:abstractNumId w:val="25"/>
  </w:num>
  <w:num w:numId="23">
    <w:abstractNumId w:val="9"/>
  </w:num>
  <w:num w:numId="24">
    <w:abstractNumId w:val="29"/>
  </w:num>
  <w:num w:numId="25">
    <w:abstractNumId w:val="5"/>
  </w:num>
  <w:num w:numId="26">
    <w:abstractNumId w:val="30"/>
  </w:num>
  <w:num w:numId="27">
    <w:abstractNumId w:val="8"/>
  </w:num>
  <w:num w:numId="28">
    <w:abstractNumId w:val="34"/>
  </w:num>
  <w:num w:numId="29">
    <w:abstractNumId w:val="33"/>
  </w:num>
  <w:num w:numId="30">
    <w:abstractNumId w:val="16"/>
  </w:num>
  <w:num w:numId="31">
    <w:abstractNumId w:val="19"/>
  </w:num>
  <w:num w:numId="32">
    <w:abstractNumId w:val="27"/>
  </w:num>
  <w:num w:numId="33">
    <w:abstractNumId w:val="7"/>
  </w:num>
  <w:num w:numId="34">
    <w:abstractNumId w:val="4"/>
  </w:num>
  <w:num w:numId="35">
    <w:abstractNumId w:val="28"/>
  </w:num>
  <w:num w:numId="36">
    <w:abstractNumId w:val="6"/>
  </w:num>
  <w:num w:numId="37">
    <w:abstractNumId w:val="38"/>
  </w:num>
  <w:num w:numId="38">
    <w:abstractNumId w:val="13"/>
  </w:num>
  <w:num w:numId="39">
    <w:abstractNumId w:val="31"/>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307922-1841-48CA-8CEC-1DC90F62FFF1}"/>
    <w:docVar w:name="dgnword-eventsink" w:val="433717744"/>
  </w:docVars>
  <w:rsids>
    <w:rsidRoot w:val="007C2056"/>
    <w:rsid w:val="0006729B"/>
    <w:rsid w:val="000B43E2"/>
    <w:rsid w:val="000B7D5E"/>
    <w:rsid w:val="000E4EC8"/>
    <w:rsid w:val="00110A35"/>
    <w:rsid w:val="0015281B"/>
    <w:rsid w:val="00157E3C"/>
    <w:rsid w:val="00192218"/>
    <w:rsid w:val="00212A5D"/>
    <w:rsid w:val="00212CD4"/>
    <w:rsid w:val="00224EEE"/>
    <w:rsid w:val="00291353"/>
    <w:rsid w:val="002D09B4"/>
    <w:rsid w:val="0034073F"/>
    <w:rsid w:val="00346CA5"/>
    <w:rsid w:val="003B437F"/>
    <w:rsid w:val="003D21BF"/>
    <w:rsid w:val="004517C3"/>
    <w:rsid w:val="00454BF7"/>
    <w:rsid w:val="0048445E"/>
    <w:rsid w:val="004A2DF1"/>
    <w:rsid w:val="004C29CE"/>
    <w:rsid w:val="004F6620"/>
    <w:rsid w:val="00564EE8"/>
    <w:rsid w:val="00604D8D"/>
    <w:rsid w:val="0061550A"/>
    <w:rsid w:val="00621529"/>
    <w:rsid w:val="006549B7"/>
    <w:rsid w:val="006B5F03"/>
    <w:rsid w:val="006F27E2"/>
    <w:rsid w:val="00706D00"/>
    <w:rsid w:val="007401BD"/>
    <w:rsid w:val="00742358"/>
    <w:rsid w:val="0077749B"/>
    <w:rsid w:val="00796281"/>
    <w:rsid w:val="007C2056"/>
    <w:rsid w:val="0081279B"/>
    <w:rsid w:val="00832A3B"/>
    <w:rsid w:val="008C2B8C"/>
    <w:rsid w:val="008E3AE2"/>
    <w:rsid w:val="00900585"/>
    <w:rsid w:val="00952E6C"/>
    <w:rsid w:val="00985DC6"/>
    <w:rsid w:val="009F26F8"/>
    <w:rsid w:val="00A14D8E"/>
    <w:rsid w:val="00AC1466"/>
    <w:rsid w:val="00AD4D18"/>
    <w:rsid w:val="00B21F69"/>
    <w:rsid w:val="00B90BA7"/>
    <w:rsid w:val="00BF0576"/>
    <w:rsid w:val="00BF4911"/>
    <w:rsid w:val="00C4621E"/>
    <w:rsid w:val="00C5590B"/>
    <w:rsid w:val="00D051C2"/>
    <w:rsid w:val="00E3032D"/>
    <w:rsid w:val="00E43C6D"/>
    <w:rsid w:val="00E70770"/>
    <w:rsid w:val="00E73EAB"/>
    <w:rsid w:val="00E84D47"/>
    <w:rsid w:val="00EF64EC"/>
    <w:rsid w:val="00F458D0"/>
    <w:rsid w:val="00F76BCD"/>
    <w:rsid w:val="00F80E7F"/>
    <w:rsid w:val="00F85EC8"/>
    <w:rsid w:val="00FF7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1CC5"/>
  <w15:chartTrackingRefBased/>
  <w15:docId w15:val="{9E99E9E8-3A8B-4EB5-88D5-6023AFF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056"/>
    <w:pPr>
      <w:spacing w:line="256" w:lineRule="auto"/>
    </w:pPr>
  </w:style>
  <w:style w:type="paragraph" w:styleId="berschrift1">
    <w:name w:val="heading 1"/>
    <w:basedOn w:val="Standard"/>
    <w:link w:val="berschrift1Zchn"/>
    <w:uiPriority w:val="9"/>
    <w:qFormat/>
    <w:rsid w:val="00E70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2056"/>
    <w:pPr>
      <w:ind w:left="720"/>
      <w:contextualSpacing/>
    </w:pPr>
  </w:style>
  <w:style w:type="table" w:styleId="Tabellenraster">
    <w:name w:val="Table Grid"/>
    <w:basedOn w:val="NormaleTabelle"/>
    <w:uiPriority w:val="39"/>
    <w:rsid w:val="007C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70770"/>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E70770"/>
  </w:style>
  <w:style w:type="character" w:customStyle="1" w:styleId="jnentitel">
    <w:name w:val="jnentitel"/>
    <w:basedOn w:val="Absatz-Standardschriftart"/>
    <w:rsid w:val="00E70770"/>
  </w:style>
  <w:style w:type="paragraph" w:styleId="Kopfzeile">
    <w:name w:val="header"/>
    <w:basedOn w:val="Standard"/>
    <w:link w:val="KopfzeileZchn"/>
    <w:uiPriority w:val="99"/>
    <w:unhideWhenUsed/>
    <w:rsid w:val="00212A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A5D"/>
  </w:style>
  <w:style w:type="paragraph" w:styleId="Fuzeile">
    <w:name w:val="footer"/>
    <w:basedOn w:val="Standard"/>
    <w:link w:val="FuzeileZchn"/>
    <w:uiPriority w:val="99"/>
    <w:unhideWhenUsed/>
    <w:rsid w:val="00212A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A5D"/>
  </w:style>
  <w:style w:type="paragraph" w:styleId="Sprechblasentext">
    <w:name w:val="Balloon Text"/>
    <w:basedOn w:val="Standard"/>
    <w:link w:val="SprechblasentextZchn"/>
    <w:uiPriority w:val="99"/>
    <w:semiHidden/>
    <w:unhideWhenUsed/>
    <w:rsid w:val="000E4E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4EC8"/>
    <w:rPr>
      <w:rFonts w:ascii="Segoe UI" w:hAnsi="Segoe UI" w:cs="Segoe UI"/>
      <w:sz w:val="18"/>
      <w:szCs w:val="18"/>
    </w:rPr>
  </w:style>
  <w:style w:type="paragraph" w:customStyle="1" w:styleId="Default">
    <w:name w:val="Default"/>
    <w:rsid w:val="000E4E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037">
      <w:bodyDiv w:val="1"/>
      <w:marLeft w:val="0"/>
      <w:marRight w:val="0"/>
      <w:marTop w:val="0"/>
      <w:marBottom w:val="0"/>
      <w:divBdr>
        <w:top w:val="none" w:sz="0" w:space="0" w:color="auto"/>
        <w:left w:val="none" w:sz="0" w:space="0" w:color="auto"/>
        <w:bottom w:val="none" w:sz="0" w:space="0" w:color="auto"/>
        <w:right w:val="none" w:sz="0" w:space="0" w:color="auto"/>
      </w:divBdr>
    </w:div>
    <w:div w:id="247346645">
      <w:bodyDiv w:val="1"/>
      <w:marLeft w:val="0"/>
      <w:marRight w:val="0"/>
      <w:marTop w:val="0"/>
      <w:marBottom w:val="0"/>
      <w:divBdr>
        <w:top w:val="none" w:sz="0" w:space="0" w:color="auto"/>
        <w:left w:val="none" w:sz="0" w:space="0" w:color="auto"/>
        <w:bottom w:val="none" w:sz="0" w:space="0" w:color="auto"/>
        <w:right w:val="none" w:sz="0" w:space="0" w:color="auto"/>
      </w:divBdr>
      <w:divsChild>
        <w:div w:id="1587379973">
          <w:marLeft w:val="547"/>
          <w:marRight w:val="0"/>
          <w:marTop w:val="0"/>
          <w:marBottom w:val="120"/>
          <w:divBdr>
            <w:top w:val="none" w:sz="0" w:space="0" w:color="auto"/>
            <w:left w:val="none" w:sz="0" w:space="0" w:color="auto"/>
            <w:bottom w:val="none" w:sz="0" w:space="0" w:color="auto"/>
            <w:right w:val="none" w:sz="0" w:space="0" w:color="auto"/>
          </w:divBdr>
        </w:div>
      </w:divsChild>
    </w:div>
    <w:div w:id="396587477">
      <w:bodyDiv w:val="1"/>
      <w:marLeft w:val="0"/>
      <w:marRight w:val="0"/>
      <w:marTop w:val="0"/>
      <w:marBottom w:val="0"/>
      <w:divBdr>
        <w:top w:val="none" w:sz="0" w:space="0" w:color="auto"/>
        <w:left w:val="none" w:sz="0" w:space="0" w:color="auto"/>
        <w:bottom w:val="none" w:sz="0" w:space="0" w:color="auto"/>
        <w:right w:val="none" w:sz="0" w:space="0" w:color="auto"/>
      </w:divBdr>
      <w:divsChild>
        <w:div w:id="1323507154">
          <w:marLeft w:val="0"/>
          <w:marRight w:val="0"/>
          <w:marTop w:val="0"/>
          <w:marBottom w:val="0"/>
          <w:divBdr>
            <w:top w:val="none" w:sz="0" w:space="0" w:color="auto"/>
            <w:left w:val="none" w:sz="0" w:space="0" w:color="auto"/>
            <w:bottom w:val="none" w:sz="0" w:space="0" w:color="auto"/>
            <w:right w:val="none" w:sz="0" w:space="0" w:color="auto"/>
          </w:divBdr>
          <w:divsChild>
            <w:div w:id="342630554">
              <w:marLeft w:val="0"/>
              <w:marRight w:val="0"/>
              <w:marTop w:val="0"/>
              <w:marBottom w:val="0"/>
              <w:divBdr>
                <w:top w:val="none" w:sz="0" w:space="0" w:color="auto"/>
                <w:left w:val="none" w:sz="0" w:space="0" w:color="auto"/>
                <w:bottom w:val="none" w:sz="0" w:space="0" w:color="auto"/>
                <w:right w:val="none" w:sz="0" w:space="0" w:color="auto"/>
              </w:divBdr>
              <w:divsChild>
                <w:div w:id="1848789771">
                  <w:marLeft w:val="0"/>
                  <w:marRight w:val="0"/>
                  <w:marTop w:val="0"/>
                  <w:marBottom w:val="0"/>
                  <w:divBdr>
                    <w:top w:val="none" w:sz="0" w:space="0" w:color="auto"/>
                    <w:left w:val="none" w:sz="0" w:space="0" w:color="auto"/>
                    <w:bottom w:val="none" w:sz="0" w:space="0" w:color="auto"/>
                    <w:right w:val="none" w:sz="0" w:space="0" w:color="auto"/>
                  </w:divBdr>
                  <w:divsChild>
                    <w:div w:id="1600405318">
                      <w:marLeft w:val="0"/>
                      <w:marRight w:val="0"/>
                      <w:marTop w:val="0"/>
                      <w:marBottom w:val="0"/>
                      <w:divBdr>
                        <w:top w:val="none" w:sz="0" w:space="0" w:color="auto"/>
                        <w:left w:val="none" w:sz="0" w:space="0" w:color="auto"/>
                        <w:bottom w:val="none" w:sz="0" w:space="0" w:color="auto"/>
                        <w:right w:val="none" w:sz="0" w:space="0" w:color="auto"/>
                      </w:divBdr>
                      <w:divsChild>
                        <w:div w:id="1193153970">
                          <w:marLeft w:val="0"/>
                          <w:marRight w:val="0"/>
                          <w:marTop w:val="0"/>
                          <w:marBottom w:val="0"/>
                          <w:divBdr>
                            <w:top w:val="none" w:sz="0" w:space="0" w:color="auto"/>
                            <w:left w:val="none" w:sz="0" w:space="0" w:color="auto"/>
                            <w:bottom w:val="none" w:sz="0" w:space="0" w:color="auto"/>
                            <w:right w:val="none" w:sz="0" w:space="0" w:color="auto"/>
                          </w:divBdr>
                          <w:divsChild>
                            <w:div w:id="1820072850">
                              <w:marLeft w:val="0"/>
                              <w:marRight w:val="0"/>
                              <w:marTop w:val="0"/>
                              <w:marBottom w:val="0"/>
                              <w:divBdr>
                                <w:top w:val="none" w:sz="0" w:space="0" w:color="auto"/>
                                <w:left w:val="none" w:sz="0" w:space="0" w:color="auto"/>
                                <w:bottom w:val="none" w:sz="0" w:space="0" w:color="auto"/>
                                <w:right w:val="none" w:sz="0" w:space="0" w:color="auto"/>
                              </w:divBdr>
                              <w:divsChild>
                                <w:div w:id="1369143457">
                                  <w:marLeft w:val="0"/>
                                  <w:marRight w:val="0"/>
                                  <w:marTop w:val="0"/>
                                  <w:marBottom w:val="0"/>
                                  <w:divBdr>
                                    <w:top w:val="none" w:sz="0" w:space="0" w:color="auto"/>
                                    <w:left w:val="none" w:sz="0" w:space="0" w:color="auto"/>
                                    <w:bottom w:val="none" w:sz="0" w:space="0" w:color="auto"/>
                                    <w:right w:val="none" w:sz="0" w:space="0" w:color="auto"/>
                                  </w:divBdr>
                                  <w:divsChild>
                                    <w:div w:id="230430126">
                                      <w:marLeft w:val="0"/>
                                      <w:marRight w:val="0"/>
                                      <w:marTop w:val="0"/>
                                      <w:marBottom w:val="0"/>
                                      <w:divBdr>
                                        <w:top w:val="none" w:sz="0" w:space="0" w:color="auto"/>
                                        <w:left w:val="none" w:sz="0" w:space="0" w:color="auto"/>
                                        <w:bottom w:val="none" w:sz="0" w:space="0" w:color="auto"/>
                                        <w:right w:val="none" w:sz="0" w:space="0" w:color="auto"/>
                                      </w:divBdr>
                                    </w:div>
                                    <w:div w:id="11097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557058554">
      <w:bodyDiv w:val="1"/>
      <w:marLeft w:val="0"/>
      <w:marRight w:val="0"/>
      <w:marTop w:val="0"/>
      <w:marBottom w:val="0"/>
      <w:divBdr>
        <w:top w:val="none" w:sz="0" w:space="0" w:color="auto"/>
        <w:left w:val="none" w:sz="0" w:space="0" w:color="auto"/>
        <w:bottom w:val="none" w:sz="0" w:space="0" w:color="auto"/>
        <w:right w:val="none" w:sz="0" w:space="0" w:color="auto"/>
      </w:divBdr>
      <w:divsChild>
        <w:div w:id="488248102">
          <w:marLeft w:val="547"/>
          <w:marRight w:val="0"/>
          <w:marTop w:val="0"/>
          <w:marBottom w:val="120"/>
          <w:divBdr>
            <w:top w:val="none" w:sz="0" w:space="0" w:color="auto"/>
            <w:left w:val="none" w:sz="0" w:space="0" w:color="auto"/>
            <w:bottom w:val="none" w:sz="0" w:space="0" w:color="auto"/>
            <w:right w:val="none" w:sz="0" w:space="0" w:color="auto"/>
          </w:divBdr>
        </w:div>
      </w:divsChild>
    </w:div>
    <w:div w:id="749891272">
      <w:bodyDiv w:val="1"/>
      <w:marLeft w:val="0"/>
      <w:marRight w:val="0"/>
      <w:marTop w:val="0"/>
      <w:marBottom w:val="0"/>
      <w:divBdr>
        <w:top w:val="none" w:sz="0" w:space="0" w:color="auto"/>
        <w:left w:val="none" w:sz="0" w:space="0" w:color="auto"/>
        <w:bottom w:val="none" w:sz="0" w:space="0" w:color="auto"/>
        <w:right w:val="none" w:sz="0" w:space="0" w:color="auto"/>
      </w:divBdr>
    </w:div>
    <w:div w:id="1489400384">
      <w:bodyDiv w:val="1"/>
      <w:marLeft w:val="0"/>
      <w:marRight w:val="0"/>
      <w:marTop w:val="0"/>
      <w:marBottom w:val="0"/>
      <w:divBdr>
        <w:top w:val="none" w:sz="0" w:space="0" w:color="auto"/>
        <w:left w:val="none" w:sz="0" w:space="0" w:color="auto"/>
        <w:bottom w:val="none" w:sz="0" w:space="0" w:color="auto"/>
        <w:right w:val="none" w:sz="0" w:space="0" w:color="auto"/>
      </w:divBdr>
      <w:divsChild>
        <w:div w:id="1571385844">
          <w:marLeft w:val="547"/>
          <w:marRight w:val="0"/>
          <w:marTop w:val="0"/>
          <w:marBottom w:val="120"/>
          <w:divBdr>
            <w:top w:val="none" w:sz="0" w:space="0" w:color="auto"/>
            <w:left w:val="none" w:sz="0" w:space="0" w:color="auto"/>
            <w:bottom w:val="none" w:sz="0" w:space="0" w:color="auto"/>
            <w:right w:val="none" w:sz="0" w:space="0" w:color="auto"/>
          </w:divBdr>
        </w:div>
      </w:divsChild>
    </w:div>
    <w:div w:id="1532303819">
      <w:bodyDiv w:val="1"/>
      <w:marLeft w:val="0"/>
      <w:marRight w:val="0"/>
      <w:marTop w:val="0"/>
      <w:marBottom w:val="0"/>
      <w:divBdr>
        <w:top w:val="none" w:sz="0" w:space="0" w:color="auto"/>
        <w:left w:val="none" w:sz="0" w:space="0" w:color="auto"/>
        <w:bottom w:val="none" w:sz="0" w:space="0" w:color="auto"/>
        <w:right w:val="none" w:sz="0" w:space="0" w:color="auto"/>
      </w:divBdr>
      <w:divsChild>
        <w:div w:id="1310591399">
          <w:marLeft w:val="547"/>
          <w:marRight w:val="0"/>
          <w:marTop w:val="0"/>
          <w:marBottom w:val="120"/>
          <w:divBdr>
            <w:top w:val="none" w:sz="0" w:space="0" w:color="auto"/>
            <w:left w:val="none" w:sz="0" w:space="0" w:color="auto"/>
            <w:bottom w:val="none" w:sz="0" w:space="0" w:color="auto"/>
            <w:right w:val="none" w:sz="0" w:space="0" w:color="auto"/>
          </w:divBdr>
        </w:div>
      </w:divsChild>
    </w:div>
    <w:div w:id="1564372526">
      <w:bodyDiv w:val="1"/>
      <w:marLeft w:val="0"/>
      <w:marRight w:val="0"/>
      <w:marTop w:val="0"/>
      <w:marBottom w:val="0"/>
      <w:divBdr>
        <w:top w:val="none" w:sz="0" w:space="0" w:color="auto"/>
        <w:left w:val="none" w:sz="0" w:space="0" w:color="auto"/>
        <w:bottom w:val="none" w:sz="0" w:space="0" w:color="auto"/>
        <w:right w:val="none" w:sz="0" w:space="0" w:color="auto"/>
      </w:divBdr>
      <w:divsChild>
        <w:div w:id="2096245046">
          <w:marLeft w:val="562"/>
          <w:marRight w:val="0"/>
          <w:marTop w:val="0"/>
          <w:marBottom w:val="120"/>
          <w:divBdr>
            <w:top w:val="none" w:sz="0" w:space="0" w:color="auto"/>
            <w:left w:val="none" w:sz="0" w:space="0" w:color="auto"/>
            <w:bottom w:val="none" w:sz="0" w:space="0" w:color="auto"/>
            <w:right w:val="none" w:sz="0" w:space="0" w:color="auto"/>
          </w:divBdr>
        </w:div>
        <w:div w:id="574709719">
          <w:marLeft w:val="562"/>
          <w:marRight w:val="0"/>
          <w:marTop w:val="0"/>
          <w:marBottom w:val="120"/>
          <w:divBdr>
            <w:top w:val="none" w:sz="0" w:space="0" w:color="auto"/>
            <w:left w:val="none" w:sz="0" w:space="0" w:color="auto"/>
            <w:bottom w:val="none" w:sz="0" w:space="0" w:color="auto"/>
            <w:right w:val="none" w:sz="0" w:space="0" w:color="auto"/>
          </w:divBdr>
        </w:div>
      </w:divsChild>
    </w:div>
    <w:div w:id="1601402687">
      <w:bodyDiv w:val="1"/>
      <w:marLeft w:val="0"/>
      <w:marRight w:val="0"/>
      <w:marTop w:val="0"/>
      <w:marBottom w:val="0"/>
      <w:divBdr>
        <w:top w:val="none" w:sz="0" w:space="0" w:color="auto"/>
        <w:left w:val="none" w:sz="0" w:space="0" w:color="auto"/>
        <w:bottom w:val="none" w:sz="0" w:space="0" w:color="auto"/>
        <w:right w:val="none" w:sz="0" w:space="0" w:color="auto"/>
      </w:divBdr>
      <w:divsChild>
        <w:div w:id="766970889">
          <w:marLeft w:val="547"/>
          <w:marRight w:val="0"/>
          <w:marTop w:val="0"/>
          <w:marBottom w:val="120"/>
          <w:divBdr>
            <w:top w:val="none" w:sz="0" w:space="0" w:color="auto"/>
            <w:left w:val="none" w:sz="0" w:space="0" w:color="auto"/>
            <w:bottom w:val="none" w:sz="0" w:space="0" w:color="auto"/>
            <w:right w:val="none" w:sz="0" w:space="0" w:color="auto"/>
          </w:divBdr>
        </w:div>
        <w:div w:id="1857576325">
          <w:marLeft w:val="562"/>
          <w:marRight w:val="0"/>
          <w:marTop w:val="0"/>
          <w:marBottom w:val="120"/>
          <w:divBdr>
            <w:top w:val="none" w:sz="0" w:space="0" w:color="auto"/>
            <w:left w:val="none" w:sz="0" w:space="0" w:color="auto"/>
            <w:bottom w:val="none" w:sz="0" w:space="0" w:color="auto"/>
            <w:right w:val="none" w:sz="0" w:space="0" w:color="auto"/>
          </w:divBdr>
        </w:div>
      </w:divsChild>
    </w:div>
    <w:div w:id="1628854885">
      <w:bodyDiv w:val="1"/>
      <w:marLeft w:val="0"/>
      <w:marRight w:val="0"/>
      <w:marTop w:val="0"/>
      <w:marBottom w:val="0"/>
      <w:divBdr>
        <w:top w:val="none" w:sz="0" w:space="0" w:color="auto"/>
        <w:left w:val="none" w:sz="0" w:space="0" w:color="auto"/>
        <w:bottom w:val="none" w:sz="0" w:space="0" w:color="auto"/>
        <w:right w:val="none" w:sz="0" w:space="0" w:color="auto"/>
      </w:divBdr>
      <w:divsChild>
        <w:div w:id="2103915132">
          <w:marLeft w:val="547"/>
          <w:marRight w:val="0"/>
          <w:marTop w:val="0"/>
          <w:marBottom w:val="120"/>
          <w:divBdr>
            <w:top w:val="none" w:sz="0" w:space="0" w:color="auto"/>
            <w:left w:val="none" w:sz="0" w:space="0" w:color="auto"/>
            <w:bottom w:val="none" w:sz="0" w:space="0" w:color="auto"/>
            <w:right w:val="none" w:sz="0" w:space="0" w:color="auto"/>
          </w:divBdr>
        </w:div>
      </w:divsChild>
    </w:div>
    <w:div w:id="1704985423">
      <w:bodyDiv w:val="1"/>
      <w:marLeft w:val="0"/>
      <w:marRight w:val="0"/>
      <w:marTop w:val="0"/>
      <w:marBottom w:val="0"/>
      <w:divBdr>
        <w:top w:val="none" w:sz="0" w:space="0" w:color="auto"/>
        <w:left w:val="none" w:sz="0" w:space="0" w:color="auto"/>
        <w:bottom w:val="none" w:sz="0" w:space="0" w:color="auto"/>
        <w:right w:val="none" w:sz="0" w:space="0" w:color="auto"/>
      </w:divBdr>
      <w:divsChild>
        <w:div w:id="713695621">
          <w:marLeft w:val="547"/>
          <w:marRight w:val="0"/>
          <w:marTop w:val="0"/>
          <w:marBottom w:val="120"/>
          <w:divBdr>
            <w:top w:val="none" w:sz="0" w:space="0" w:color="auto"/>
            <w:left w:val="none" w:sz="0" w:space="0" w:color="auto"/>
            <w:bottom w:val="none" w:sz="0" w:space="0" w:color="auto"/>
            <w:right w:val="none" w:sz="0" w:space="0" w:color="auto"/>
          </w:divBdr>
        </w:div>
        <w:div w:id="674193067">
          <w:marLeft w:val="562"/>
          <w:marRight w:val="0"/>
          <w:marTop w:val="0"/>
          <w:marBottom w:val="120"/>
          <w:divBdr>
            <w:top w:val="none" w:sz="0" w:space="0" w:color="auto"/>
            <w:left w:val="none" w:sz="0" w:space="0" w:color="auto"/>
            <w:bottom w:val="none" w:sz="0" w:space="0" w:color="auto"/>
            <w:right w:val="none" w:sz="0" w:space="0" w:color="auto"/>
          </w:divBdr>
        </w:div>
      </w:divsChild>
    </w:div>
    <w:div w:id="1799378567">
      <w:bodyDiv w:val="1"/>
      <w:marLeft w:val="0"/>
      <w:marRight w:val="0"/>
      <w:marTop w:val="0"/>
      <w:marBottom w:val="0"/>
      <w:divBdr>
        <w:top w:val="none" w:sz="0" w:space="0" w:color="auto"/>
        <w:left w:val="none" w:sz="0" w:space="0" w:color="auto"/>
        <w:bottom w:val="none" w:sz="0" w:space="0" w:color="auto"/>
        <w:right w:val="none" w:sz="0" w:space="0" w:color="auto"/>
      </w:divBdr>
      <w:divsChild>
        <w:div w:id="228272367">
          <w:marLeft w:val="547"/>
          <w:marRight w:val="0"/>
          <w:marTop w:val="0"/>
          <w:marBottom w:val="120"/>
          <w:divBdr>
            <w:top w:val="none" w:sz="0" w:space="0" w:color="auto"/>
            <w:left w:val="none" w:sz="0" w:space="0" w:color="auto"/>
            <w:bottom w:val="none" w:sz="0" w:space="0" w:color="auto"/>
            <w:right w:val="none" w:sz="0" w:space="0" w:color="auto"/>
          </w:divBdr>
        </w:div>
      </w:divsChild>
    </w:div>
    <w:div w:id="1903439909">
      <w:bodyDiv w:val="1"/>
      <w:marLeft w:val="0"/>
      <w:marRight w:val="0"/>
      <w:marTop w:val="0"/>
      <w:marBottom w:val="0"/>
      <w:divBdr>
        <w:top w:val="none" w:sz="0" w:space="0" w:color="auto"/>
        <w:left w:val="none" w:sz="0" w:space="0" w:color="auto"/>
        <w:bottom w:val="none" w:sz="0" w:space="0" w:color="auto"/>
        <w:right w:val="none" w:sz="0" w:space="0" w:color="auto"/>
      </w:divBdr>
      <w:divsChild>
        <w:div w:id="1013923764">
          <w:marLeft w:val="547"/>
          <w:marRight w:val="0"/>
          <w:marTop w:val="0"/>
          <w:marBottom w:val="120"/>
          <w:divBdr>
            <w:top w:val="none" w:sz="0" w:space="0" w:color="auto"/>
            <w:left w:val="none" w:sz="0" w:space="0" w:color="auto"/>
            <w:bottom w:val="none" w:sz="0" w:space="0" w:color="auto"/>
            <w:right w:val="none" w:sz="0" w:space="0" w:color="auto"/>
          </w:divBdr>
        </w:div>
      </w:divsChild>
    </w:div>
    <w:div w:id="2108694286">
      <w:bodyDiv w:val="1"/>
      <w:marLeft w:val="0"/>
      <w:marRight w:val="0"/>
      <w:marTop w:val="0"/>
      <w:marBottom w:val="0"/>
      <w:divBdr>
        <w:top w:val="none" w:sz="0" w:space="0" w:color="auto"/>
        <w:left w:val="none" w:sz="0" w:space="0" w:color="auto"/>
        <w:bottom w:val="none" w:sz="0" w:space="0" w:color="auto"/>
        <w:right w:val="none" w:sz="0" w:space="0" w:color="auto"/>
      </w:divBdr>
      <w:divsChild>
        <w:div w:id="1091581953">
          <w:marLeft w:val="0"/>
          <w:marRight w:val="0"/>
          <w:marTop w:val="0"/>
          <w:marBottom w:val="0"/>
          <w:divBdr>
            <w:top w:val="none" w:sz="0" w:space="0" w:color="auto"/>
            <w:left w:val="none" w:sz="0" w:space="0" w:color="auto"/>
            <w:bottom w:val="none" w:sz="0" w:space="0" w:color="auto"/>
            <w:right w:val="none" w:sz="0" w:space="0" w:color="auto"/>
          </w:divBdr>
        </w:div>
        <w:div w:id="1592667469">
          <w:marLeft w:val="0"/>
          <w:marRight w:val="0"/>
          <w:marTop w:val="0"/>
          <w:marBottom w:val="0"/>
          <w:divBdr>
            <w:top w:val="none" w:sz="0" w:space="0" w:color="auto"/>
            <w:left w:val="none" w:sz="0" w:space="0" w:color="auto"/>
            <w:bottom w:val="none" w:sz="0" w:space="0" w:color="auto"/>
            <w:right w:val="none" w:sz="0" w:space="0" w:color="auto"/>
          </w:divBdr>
          <w:divsChild>
            <w:div w:id="1978872928">
              <w:marLeft w:val="0"/>
              <w:marRight w:val="0"/>
              <w:marTop w:val="0"/>
              <w:marBottom w:val="0"/>
              <w:divBdr>
                <w:top w:val="none" w:sz="0" w:space="0" w:color="auto"/>
                <w:left w:val="none" w:sz="0" w:space="0" w:color="auto"/>
                <w:bottom w:val="none" w:sz="0" w:space="0" w:color="auto"/>
                <w:right w:val="none" w:sz="0" w:space="0" w:color="auto"/>
              </w:divBdr>
              <w:divsChild>
                <w:div w:id="2043898627">
                  <w:marLeft w:val="0"/>
                  <w:marRight w:val="0"/>
                  <w:marTop w:val="0"/>
                  <w:marBottom w:val="0"/>
                  <w:divBdr>
                    <w:top w:val="none" w:sz="0" w:space="0" w:color="auto"/>
                    <w:left w:val="none" w:sz="0" w:space="0" w:color="auto"/>
                    <w:bottom w:val="none" w:sz="0" w:space="0" w:color="auto"/>
                    <w:right w:val="none" w:sz="0" w:space="0" w:color="auto"/>
                  </w:divBdr>
                  <w:divsChild>
                    <w:div w:id="141386463">
                      <w:marLeft w:val="0"/>
                      <w:marRight w:val="0"/>
                      <w:marTop w:val="0"/>
                      <w:marBottom w:val="0"/>
                      <w:divBdr>
                        <w:top w:val="none" w:sz="0" w:space="0" w:color="auto"/>
                        <w:left w:val="none" w:sz="0" w:space="0" w:color="auto"/>
                        <w:bottom w:val="none" w:sz="0" w:space="0" w:color="auto"/>
                        <w:right w:val="none" w:sz="0" w:space="0" w:color="auto"/>
                      </w:divBdr>
                    </w:div>
                    <w:div w:id="158666586">
                      <w:marLeft w:val="0"/>
                      <w:marRight w:val="0"/>
                      <w:marTop w:val="0"/>
                      <w:marBottom w:val="0"/>
                      <w:divBdr>
                        <w:top w:val="none" w:sz="0" w:space="0" w:color="auto"/>
                        <w:left w:val="none" w:sz="0" w:space="0" w:color="auto"/>
                        <w:bottom w:val="none" w:sz="0" w:space="0" w:color="auto"/>
                        <w:right w:val="none" w:sz="0" w:space="0" w:color="auto"/>
                      </w:divBdr>
                      <w:divsChild>
                        <w:div w:id="783426822">
                          <w:marLeft w:val="0"/>
                          <w:marRight w:val="0"/>
                          <w:marTop w:val="0"/>
                          <w:marBottom w:val="0"/>
                          <w:divBdr>
                            <w:top w:val="none" w:sz="0" w:space="0" w:color="auto"/>
                            <w:left w:val="none" w:sz="0" w:space="0" w:color="auto"/>
                            <w:bottom w:val="none" w:sz="0" w:space="0" w:color="auto"/>
                            <w:right w:val="none" w:sz="0" w:space="0" w:color="auto"/>
                          </w:divBdr>
                        </w:div>
                        <w:div w:id="667752532">
                          <w:marLeft w:val="0"/>
                          <w:marRight w:val="0"/>
                          <w:marTop w:val="0"/>
                          <w:marBottom w:val="0"/>
                          <w:divBdr>
                            <w:top w:val="none" w:sz="0" w:space="0" w:color="auto"/>
                            <w:left w:val="none" w:sz="0" w:space="0" w:color="auto"/>
                            <w:bottom w:val="none" w:sz="0" w:space="0" w:color="auto"/>
                            <w:right w:val="none" w:sz="0" w:space="0" w:color="auto"/>
                          </w:divBdr>
                          <w:divsChild>
                            <w:div w:id="1846237197">
                              <w:marLeft w:val="0"/>
                              <w:marRight w:val="0"/>
                              <w:marTop w:val="0"/>
                              <w:marBottom w:val="0"/>
                              <w:divBdr>
                                <w:top w:val="none" w:sz="0" w:space="0" w:color="auto"/>
                                <w:left w:val="none" w:sz="0" w:space="0" w:color="auto"/>
                                <w:bottom w:val="none" w:sz="0" w:space="0" w:color="auto"/>
                                <w:right w:val="none" w:sz="0" w:space="0" w:color="auto"/>
                              </w:divBdr>
                            </w:div>
                            <w:div w:id="2096244586">
                              <w:marLeft w:val="0"/>
                              <w:marRight w:val="0"/>
                              <w:marTop w:val="0"/>
                              <w:marBottom w:val="0"/>
                              <w:divBdr>
                                <w:top w:val="none" w:sz="0" w:space="0" w:color="auto"/>
                                <w:left w:val="none" w:sz="0" w:space="0" w:color="auto"/>
                                <w:bottom w:val="none" w:sz="0" w:space="0" w:color="auto"/>
                                <w:right w:val="none" w:sz="0" w:space="0" w:color="auto"/>
                              </w:divBdr>
                            </w:div>
                            <w:div w:id="450444090">
                              <w:marLeft w:val="0"/>
                              <w:marRight w:val="0"/>
                              <w:marTop w:val="0"/>
                              <w:marBottom w:val="0"/>
                              <w:divBdr>
                                <w:top w:val="none" w:sz="0" w:space="0" w:color="auto"/>
                                <w:left w:val="none" w:sz="0" w:space="0" w:color="auto"/>
                                <w:bottom w:val="none" w:sz="0" w:space="0" w:color="auto"/>
                                <w:right w:val="none" w:sz="0" w:space="0" w:color="auto"/>
                              </w:divBdr>
                            </w:div>
                          </w:divsChild>
                        </w:div>
                        <w:div w:id="1433016045">
                          <w:marLeft w:val="0"/>
                          <w:marRight w:val="0"/>
                          <w:marTop w:val="0"/>
                          <w:marBottom w:val="0"/>
                          <w:divBdr>
                            <w:top w:val="none" w:sz="0" w:space="0" w:color="auto"/>
                            <w:left w:val="none" w:sz="0" w:space="0" w:color="auto"/>
                            <w:bottom w:val="none" w:sz="0" w:space="0" w:color="auto"/>
                            <w:right w:val="none" w:sz="0" w:space="0" w:color="auto"/>
                          </w:divBdr>
                        </w:div>
                      </w:divsChild>
                    </w:div>
                    <w:div w:id="19157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2982">
      <w:bodyDiv w:val="1"/>
      <w:marLeft w:val="0"/>
      <w:marRight w:val="0"/>
      <w:marTop w:val="0"/>
      <w:marBottom w:val="0"/>
      <w:divBdr>
        <w:top w:val="none" w:sz="0" w:space="0" w:color="auto"/>
        <w:left w:val="none" w:sz="0" w:space="0" w:color="auto"/>
        <w:bottom w:val="none" w:sz="0" w:space="0" w:color="auto"/>
        <w:right w:val="none" w:sz="0" w:space="0" w:color="auto"/>
      </w:divBdr>
      <w:divsChild>
        <w:div w:id="11578394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02EC-CA78-4E29-91B2-7F1E35E5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26048</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16</cp:revision>
  <cp:lastPrinted>2021-03-29T14:37:00Z</cp:lastPrinted>
  <dcterms:created xsi:type="dcterms:W3CDTF">2021-03-29T12:42:00Z</dcterms:created>
  <dcterms:modified xsi:type="dcterms:W3CDTF">2021-03-29T14:37:00Z</dcterms:modified>
</cp:coreProperties>
</file>